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AEF2" w14:textId="77777777" w:rsidR="005C5423" w:rsidRPr="00FB77F6" w:rsidRDefault="005C5423" w:rsidP="00B908AB">
      <w:pPr>
        <w:keepNext/>
        <w:tabs>
          <w:tab w:val="center" w:pos="1980"/>
          <w:tab w:val="center" w:pos="6840"/>
        </w:tabs>
        <w:ind w:right="-5"/>
        <w:jc w:val="both"/>
        <w:outlineLvl w:val="2"/>
        <w:rPr>
          <w:b/>
          <w:bCs/>
          <w:sz w:val="16"/>
          <w:szCs w:val="28"/>
        </w:rPr>
      </w:pPr>
    </w:p>
    <w:p w14:paraId="3121575A" w14:textId="3F45C243" w:rsidR="005C5423" w:rsidRDefault="005C5423" w:rsidP="004C2237">
      <w:pPr>
        <w:keepNext/>
        <w:tabs>
          <w:tab w:val="center" w:pos="1980"/>
          <w:tab w:val="center" w:pos="6840"/>
        </w:tabs>
        <w:ind w:right="-5" w:firstLine="720"/>
        <w:jc w:val="both"/>
        <w:outlineLvl w:val="2"/>
        <w:rPr>
          <w:b/>
          <w:bCs/>
          <w:sz w:val="4"/>
          <w:szCs w:val="4"/>
        </w:rPr>
      </w:pPr>
    </w:p>
    <w:p w14:paraId="723A4DB1" w14:textId="41C378D6" w:rsidR="002B3718" w:rsidRDefault="002B3718" w:rsidP="004C2237">
      <w:pPr>
        <w:keepNext/>
        <w:tabs>
          <w:tab w:val="center" w:pos="1980"/>
          <w:tab w:val="center" w:pos="6840"/>
        </w:tabs>
        <w:ind w:right="-5" w:firstLine="720"/>
        <w:jc w:val="both"/>
        <w:outlineLvl w:val="2"/>
        <w:rPr>
          <w:b/>
          <w:bCs/>
          <w:sz w:val="4"/>
          <w:szCs w:val="4"/>
        </w:rPr>
      </w:pPr>
    </w:p>
    <w:p w14:paraId="02FF7533" w14:textId="1D3FD5A2" w:rsidR="002B3718" w:rsidRDefault="002B3718" w:rsidP="004C2237">
      <w:pPr>
        <w:keepNext/>
        <w:tabs>
          <w:tab w:val="center" w:pos="1980"/>
          <w:tab w:val="center" w:pos="6840"/>
        </w:tabs>
        <w:ind w:right="-5" w:firstLine="720"/>
        <w:jc w:val="both"/>
        <w:outlineLvl w:val="2"/>
        <w:rPr>
          <w:b/>
          <w:bCs/>
          <w:sz w:val="4"/>
          <w:szCs w:val="4"/>
        </w:rPr>
      </w:pPr>
    </w:p>
    <w:p w14:paraId="34F372DC" w14:textId="77777777" w:rsidR="002B3718" w:rsidRPr="00FB77F6" w:rsidRDefault="002B3718" w:rsidP="004C2237">
      <w:pPr>
        <w:keepNext/>
        <w:tabs>
          <w:tab w:val="center" w:pos="1980"/>
          <w:tab w:val="center" w:pos="6840"/>
        </w:tabs>
        <w:ind w:right="-5" w:firstLine="720"/>
        <w:jc w:val="both"/>
        <w:outlineLvl w:val="2"/>
        <w:rPr>
          <w:b/>
          <w:bCs/>
          <w:sz w:val="4"/>
          <w:szCs w:val="4"/>
        </w:rPr>
      </w:pPr>
    </w:p>
    <w:p w14:paraId="4888E64D" w14:textId="636DC274" w:rsidR="005C5423" w:rsidRPr="002B3718" w:rsidRDefault="00BD03A6" w:rsidP="002B3718">
      <w:pPr>
        <w:keepNext/>
        <w:tabs>
          <w:tab w:val="center" w:pos="1980"/>
          <w:tab w:val="center" w:pos="6840"/>
        </w:tabs>
        <w:spacing w:before="120" w:after="120"/>
        <w:ind w:right="-5"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PHỤ LỤC </w:t>
      </w:r>
    </w:p>
    <w:p w14:paraId="4A7AE565" w14:textId="7DF564A3" w:rsidR="000D440E" w:rsidRDefault="000D440E" w:rsidP="000D440E">
      <w:pPr>
        <w:tabs>
          <w:tab w:val="left" w:pos="1170"/>
        </w:tabs>
        <w:spacing w:after="12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(Ban hành kèm theo HD …. /HD-LĐLĐ ngày…tháng…năm 2022</w:t>
      </w:r>
      <w:r w:rsidR="00F925E4">
        <w:rPr>
          <w:b/>
          <w:sz w:val="28"/>
          <w:szCs w:val="28"/>
        </w:rPr>
        <w:t xml:space="preserve"> Hướng dẫn về thực hiện công tác tài chính CĐCS)</w:t>
      </w:r>
    </w:p>
    <w:p w14:paraId="3FB99C07" w14:textId="77777777" w:rsidR="002B3718" w:rsidRPr="002B3718" w:rsidRDefault="002B3718" w:rsidP="002B3718">
      <w:pPr>
        <w:tabs>
          <w:tab w:val="left" w:pos="1170"/>
        </w:tabs>
        <w:spacing w:after="120"/>
        <w:ind w:right="-5"/>
        <w:jc w:val="both"/>
        <w:rPr>
          <w:b/>
          <w:sz w:val="28"/>
          <w:szCs w:val="28"/>
        </w:rPr>
      </w:pPr>
    </w:p>
    <w:p w14:paraId="770CC806" w14:textId="77777777" w:rsidR="00D17689" w:rsidRPr="00FB77F6" w:rsidRDefault="00D17689" w:rsidP="00FA0A24">
      <w:pPr>
        <w:pStyle w:val="oancuaDanhsach"/>
        <w:numPr>
          <w:ilvl w:val="0"/>
          <w:numId w:val="9"/>
        </w:numPr>
        <w:tabs>
          <w:tab w:val="left" w:pos="990"/>
        </w:tabs>
        <w:spacing w:after="120" w:line="360" w:lineRule="auto"/>
        <w:ind w:left="0" w:firstLine="720"/>
        <w:jc w:val="both"/>
        <w:rPr>
          <w:bCs/>
          <w:sz w:val="28"/>
          <w:szCs w:val="28"/>
          <w:bdr w:val="none" w:sz="0" w:space="0" w:color="auto" w:frame="1"/>
          <w:lang w:val="vi-VN"/>
        </w:rPr>
      </w:pPr>
      <w:r w:rsidRPr="00FB77F6">
        <w:rPr>
          <w:b/>
          <w:bCs/>
          <w:sz w:val="28"/>
          <w:szCs w:val="28"/>
          <w:bdr w:val="none" w:sz="0" w:space="0" w:color="auto" w:frame="1"/>
          <w:lang w:val="nl-NL"/>
        </w:rPr>
        <w:t xml:space="preserve">Giá trị thanh toán dưới 200.000 đồng: </w:t>
      </w:r>
      <w:r w:rsidRPr="00FB77F6">
        <w:rPr>
          <w:bCs/>
          <w:sz w:val="28"/>
          <w:szCs w:val="28"/>
          <w:bdr w:val="none" w:sz="0" w:space="0" w:color="auto" w:frame="1"/>
          <w:lang w:val="nl-NL"/>
        </w:rPr>
        <w:t>Hóa đơn tài chính hoặc bảng kê mua hàng.</w:t>
      </w:r>
    </w:p>
    <w:p w14:paraId="406294C0" w14:textId="3522DDD2" w:rsidR="00D17689" w:rsidRPr="00FA7CA8" w:rsidRDefault="00D17689" w:rsidP="00FA0A24">
      <w:pPr>
        <w:pStyle w:val="oancuaDanhsach"/>
        <w:numPr>
          <w:ilvl w:val="0"/>
          <w:numId w:val="9"/>
        </w:numPr>
        <w:tabs>
          <w:tab w:val="left" w:pos="990"/>
        </w:tabs>
        <w:spacing w:after="120" w:line="360" w:lineRule="auto"/>
        <w:ind w:left="0" w:firstLine="720"/>
        <w:jc w:val="both"/>
        <w:rPr>
          <w:b/>
          <w:bCs/>
          <w:sz w:val="28"/>
          <w:szCs w:val="28"/>
          <w:bdr w:val="none" w:sz="0" w:space="0" w:color="auto" w:frame="1"/>
          <w:lang w:val="vi-VN"/>
        </w:rPr>
      </w:pPr>
      <w:r w:rsidRPr="00FB77F6">
        <w:rPr>
          <w:b/>
          <w:bCs/>
          <w:sz w:val="28"/>
          <w:szCs w:val="28"/>
          <w:bdr w:val="none" w:sz="0" w:space="0" w:color="auto" w:frame="1"/>
          <w:lang w:val="vi-VN"/>
        </w:rPr>
        <w:t xml:space="preserve">Giá trị thanh toán </w:t>
      </w:r>
      <w:r w:rsidR="005A5910" w:rsidRPr="00FA7CA8">
        <w:rPr>
          <w:b/>
          <w:bCs/>
          <w:sz w:val="28"/>
          <w:szCs w:val="28"/>
          <w:bdr w:val="none" w:sz="0" w:space="0" w:color="auto" w:frame="1"/>
        </w:rPr>
        <w:t xml:space="preserve">từ 200.000 đồng đến </w:t>
      </w:r>
      <w:r w:rsidRPr="00FA7CA8">
        <w:rPr>
          <w:b/>
          <w:bCs/>
          <w:sz w:val="28"/>
          <w:szCs w:val="28"/>
          <w:bdr w:val="none" w:sz="0" w:space="0" w:color="auto" w:frame="1"/>
          <w:lang w:val="vi-VN"/>
        </w:rPr>
        <w:t xml:space="preserve">dưới 5.000.000 đồng: </w:t>
      </w:r>
      <w:r w:rsidRPr="00FA7CA8">
        <w:rPr>
          <w:bCs/>
          <w:sz w:val="28"/>
          <w:szCs w:val="28"/>
          <w:bdr w:val="none" w:sz="0" w:space="0" w:color="auto" w:frame="1"/>
          <w:lang w:val="vi-VN"/>
        </w:rPr>
        <w:t>Hóa đơn</w:t>
      </w:r>
      <w:r w:rsidR="0069120A">
        <w:rPr>
          <w:bCs/>
          <w:sz w:val="28"/>
          <w:szCs w:val="28"/>
          <w:bdr w:val="none" w:sz="0" w:space="0" w:color="auto" w:frame="1"/>
        </w:rPr>
        <w:t xml:space="preserve"> </w:t>
      </w:r>
      <w:r w:rsidRPr="00FA7CA8">
        <w:rPr>
          <w:bCs/>
          <w:sz w:val="28"/>
          <w:szCs w:val="28"/>
          <w:bdr w:val="none" w:sz="0" w:space="0" w:color="auto" w:frame="1"/>
          <w:lang w:val="vi-VN"/>
        </w:rPr>
        <w:t>tài chính</w:t>
      </w:r>
    </w:p>
    <w:p w14:paraId="20F16C48" w14:textId="28AC746B" w:rsidR="00D17689" w:rsidRPr="00FB77F6" w:rsidRDefault="00D17689" w:rsidP="00FA0A24">
      <w:pPr>
        <w:pStyle w:val="oancuaDanhsach"/>
        <w:numPr>
          <w:ilvl w:val="0"/>
          <w:numId w:val="9"/>
        </w:numPr>
        <w:tabs>
          <w:tab w:val="left" w:pos="990"/>
        </w:tabs>
        <w:spacing w:after="120" w:line="360" w:lineRule="auto"/>
        <w:ind w:left="0" w:firstLine="720"/>
        <w:jc w:val="both"/>
        <w:rPr>
          <w:b/>
          <w:bCs/>
          <w:sz w:val="28"/>
          <w:szCs w:val="28"/>
          <w:bdr w:val="none" w:sz="0" w:space="0" w:color="auto" w:frame="1"/>
          <w:lang w:val="vi-VN"/>
        </w:rPr>
      </w:pPr>
      <w:r w:rsidRPr="00FA7CA8">
        <w:rPr>
          <w:b/>
          <w:bCs/>
          <w:sz w:val="28"/>
          <w:szCs w:val="28"/>
          <w:bdr w:val="none" w:sz="0" w:space="0" w:color="auto" w:frame="1"/>
          <w:lang w:val="vi-VN"/>
        </w:rPr>
        <w:t>Giá trị thanh toán</w:t>
      </w:r>
      <w:r w:rsidR="005A5910" w:rsidRPr="00FA7CA8">
        <w:rPr>
          <w:b/>
          <w:bCs/>
          <w:sz w:val="28"/>
          <w:szCs w:val="28"/>
          <w:bdr w:val="none" w:sz="0" w:space="0" w:color="auto" w:frame="1"/>
        </w:rPr>
        <w:t xml:space="preserve"> từ 5.000.000 đồng đến</w:t>
      </w:r>
      <w:r w:rsidRPr="00FA7CA8">
        <w:rPr>
          <w:b/>
          <w:bCs/>
          <w:sz w:val="28"/>
          <w:szCs w:val="28"/>
          <w:bdr w:val="none" w:sz="0" w:space="0" w:color="auto" w:frame="1"/>
          <w:lang w:val="vi-VN"/>
        </w:rPr>
        <w:t xml:space="preserve"> dưới 20</w:t>
      </w:r>
      <w:r w:rsidRPr="00FB77F6">
        <w:rPr>
          <w:b/>
          <w:bCs/>
          <w:sz w:val="28"/>
          <w:szCs w:val="28"/>
          <w:bdr w:val="none" w:sz="0" w:space="0" w:color="auto" w:frame="1"/>
          <w:lang w:val="vi-VN"/>
        </w:rPr>
        <w:t xml:space="preserve">.000.000 đồng: </w:t>
      </w:r>
      <w:r w:rsidRPr="00FB77F6">
        <w:rPr>
          <w:bCs/>
          <w:sz w:val="28"/>
          <w:szCs w:val="28"/>
          <w:bdr w:val="none" w:sz="0" w:space="0" w:color="auto" w:frame="1"/>
          <w:lang w:val="vi-VN"/>
        </w:rPr>
        <w:t>01</w:t>
      </w:r>
      <w:r w:rsidR="00FA0A24">
        <w:rPr>
          <w:bCs/>
          <w:sz w:val="28"/>
          <w:szCs w:val="28"/>
          <w:bdr w:val="none" w:sz="0" w:space="0" w:color="auto" w:frame="1"/>
        </w:rPr>
        <w:t xml:space="preserve"> </w:t>
      </w:r>
      <w:r w:rsidRPr="00FB77F6">
        <w:rPr>
          <w:bCs/>
          <w:sz w:val="28"/>
          <w:szCs w:val="28"/>
          <w:bdr w:val="none" w:sz="0" w:space="0" w:color="auto" w:frame="1"/>
          <w:lang w:val="vi-VN"/>
        </w:rPr>
        <w:t>báo giá, Hóa đơn tài chính</w:t>
      </w:r>
      <w:r w:rsidR="00BD03A6">
        <w:rPr>
          <w:bCs/>
          <w:sz w:val="28"/>
          <w:szCs w:val="28"/>
          <w:bdr w:val="none" w:sz="0" w:space="0" w:color="auto" w:frame="1"/>
        </w:rPr>
        <w:t>.</w:t>
      </w:r>
    </w:p>
    <w:p w14:paraId="68D3DA86" w14:textId="77777777" w:rsidR="00D17689" w:rsidRPr="00FB77F6" w:rsidRDefault="00D17689" w:rsidP="00FA0A24">
      <w:pPr>
        <w:pStyle w:val="oancuaDanhsach"/>
        <w:numPr>
          <w:ilvl w:val="0"/>
          <w:numId w:val="9"/>
        </w:numPr>
        <w:tabs>
          <w:tab w:val="left" w:pos="990"/>
        </w:tabs>
        <w:spacing w:after="120" w:line="360" w:lineRule="auto"/>
        <w:ind w:left="0" w:firstLine="720"/>
        <w:jc w:val="both"/>
        <w:rPr>
          <w:bCs/>
          <w:sz w:val="28"/>
          <w:szCs w:val="28"/>
          <w:bdr w:val="none" w:sz="0" w:space="0" w:color="auto" w:frame="1"/>
          <w:lang w:val="vi-VN"/>
        </w:rPr>
      </w:pPr>
      <w:r w:rsidRPr="00FB77F6">
        <w:rPr>
          <w:b/>
          <w:bCs/>
          <w:sz w:val="28"/>
          <w:szCs w:val="28"/>
          <w:bdr w:val="none" w:sz="0" w:space="0" w:color="auto" w:frame="1"/>
          <w:lang w:val="vi-VN"/>
        </w:rPr>
        <w:t xml:space="preserve">Giá trị thanh toán từ 20.000.000 đồng đến dưới 50.000.000 đồng: </w:t>
      </w:r>
    </w:p>
    <w:p w14:paraId="227334C0" w14:textId="77777777" w:rsidR="00D17689" w:rsidRPr="00FB77F6" w:rsidRDefault="00D17689" w:rsidP="00FA0A24">
      <w:pPr>
        <w:pStyle w:val="oancuaDanhsach"/>
        <w:numPr>
          <w:ilvl w:val="0"/>
          <w:numId w:val="6"/>
        </w:numPr>
        <w:tabs>
          <w:tab w:val="left" w:pos="990"/>
        </w:tabs>
        <w:spacing w:after="120" w:line="360" w:lineRule="auto"/>
        <w:ind w:left="0" w:firstLine="720"/>
        <w:jc w:val="both"/>
        <w:rPr>
          <w:bCs/>
          <w:sz w:val="28"/>
          <w:szCs w:val="28"/>
          <w:bdr w:val="none" w:sz="0" w:space="0" w:color="auto" w:frame="1"/>
          <w:lang w:val="vi-VN"/>
        </w:rPr>
      </w:pPr>
      <w:r w:rsidRPr="00FB77F6">
        <w:rPr>
          <w:bCs/>
          <w:sz w:val="28"/>
          <w:szCs w:val="28"/>
          <w:bdr w:val="none" w:sz="0" w:space="0" w:color="auto" w:frame="1"/>
        </w:rPr>
        <w:t>01 báo giá;</w:t>
      </w:r>
    </w:p>
    <w:p w14:paraId="38BB7D12" w14:textId="77777777" w:rsidR="00D17689" w:rsidRPr="00FB77F6" w:rsidRDefault="0083760C" w:rsidP="00FA0A24">
      <w:pPr>
        <w:pStyle w:val="oancuaDanhsach"/>
        <w:numPr>
          <w:ilvl w:val="0"/>
          <w:numId w:val="6"/>
        </w:numPr>
        <w:tabs>
          <w:tab w:val="left" w:pos="990"/>
        </w:tabs>
        <w:spacing w:after="120" w:line="360" w:lineRule="auto"/>
        <w:ind w:left="0" w:firstLine="720"/>
        <w:jc w:val="both"/>
        <w:rPr>
          <w:bCs/>
          <w:sz w:val="28"/>
          <w:szCs w:val="28"/>
          <w:bdr w:val="none" w:sz="0" w:space="0" w:color="auto" w:frame="1"/>
          <w:lang w:val="vi-VN"/>
        </w:rPr>
      </w:pPr>
      <w:r w:rsidRPr="00FB77F6">
        <w:rPr>
          <w:bCs/>
          <w:sz w:val="28"/>
          <w:szCs w:val="28"/>
          <w:bdr w:val="none" w:sz="0" w:space="0" w:color="auto" w:frame="1"/>
        </w:rPr>
        <w:t xml:space="preserve">01 </w:t>
      </w:r>
      <w:r w:rsidR="00D17689" w:rsidRPr="00FB77F6">
        <w:rPr>
          <w:bCs/>
          <w:sz w:val="28"/>
          <w:szCs w:val="28"/>
          <w:bdr w:val="none" w:sz="0" w:space="0" w:color="auto" w:frame="1"/>
        </w:rPr>
        <w:t>Hợp đồng;</w:t>
      </w:r>
    </w:p>
    <w:p w14:paraId="0BB9F4C8" w14:textId="52611633" w:rsidR="00D17689" w:rsidRPr="00FB77F6" w:rsidRDefault="0083760C" w:rsidP="00FA0A24">
      <w:pPr>
        <w:pStyle w:val="oancuaDanhsach"/>
        <w:numPr>
          <w:ilvl w:val="0"/>
          <w:numId w:val="6"/>
        </w:numPr>
        <w:tabs>
          <w:tab w:val="left" w:pos="990"/>
        </w:tabs>
        <w:spacing w:after="120" w:line="360" w:lineRule="auto"/>
        <w:ind w:left="0" w:firstLine="720"/>
        <w:jc w:val="both"/>
        <w:rPr>
          <w:bCs/>
          <w:sz w:val="28"/>
          <w:szCs w:val="28"/>
          <w:bdr w:val="none" w:sz="0" w:space="0" w:color="auto" w:frame="1"/>
          <w:lang w:val="vi-VN"/>
        </w:rPr>
      </w:pPr>
      <w:r w:rsidRPr="00FB77F6">
        <w:rPr>
          <w:bCs/>
          <w:sz w:val="28"/>
          <w:szCs w:val="28"/>
          <w:bdr w:val="none" w:sz="0" w:space="0" w:color="auto" w:frame="1"/>
          <w:lang w:val="vi-VN"/>
        </w:rPr>
        <w:t xml:space="preserve">01 </w:t>
      </w:r>
      <w:r w:rsidR="00D17689" w:rsidRPr="00FB77F6">
        <w:rPr>
          <w:bCs/>
          <w:sz w:val="28"/>
          <w:szCs w:val="28"/>
          <w:bdr w:val="none" w:sz="0" w:space="0" w:color="auto" w:frame="1"/>
          <w:lang w:val="vi-VN"/>
        </w:rPr>
        <w:t xml:space="preserve">Biên bản thanh lý hợp đồng hoặc </w:t>
      </w:r>
      <w:r w:rsidRPr="00FB77F6">
        <w:rPr>
          <w:bCs/>
          <w:sz w:val="28"/>
          <w:szCs w:val="28"/>
          <w:bdr w:val="none" w:sz="0" w:space="0" w:color="auto" w:frame="1"/>
          <w:lang w:val="vi-VN"/>
        </w:rPr>
        <w:t xml:space="preserve">01 </w:t>
      </w:r>
      <w:r w:rsidR="00D17689" w:rsidRPr="00FB77F6">
        <w:rPr>
          <w:bCs/>
          <w:sz w:val="28"/>
          <w:szCs w:val="28"/>
          <w:bdr w:val="none" w:sz="0" w:space="0" w:color="auto" w:frame="1"/>
          <w:lang w:val="vi-VN"/>
        </w:rPr>
        <w:t>Biên bản nghiệm thu thanh lý</w:t>
      </w:r>
      <w:r w:rsidR="0069120A">
        <w:rPr>
          <w:bCs/>
          <w:sz w:val="28"/>
          <w:szCs w:val="28"/>
          <w:bdr w:val="none" w:sz="0" w:space="0" w:color="auto" w:frame="1"/>
        </w:rPr>
        <w:t xml:space="preserve"> </w:t>
      </w:r>
      <w:r w:rsidR="00D17689" w:rsidRPr="00FB77F6">
        <w:rPr>
          <w:bCs/>
          <w:sz w:val="28"/>
          <w:szCs w:val="28"/>
          <w:bdr w:val="none" w:sz="0" w:space="0" w:color="auto" w:frame="1"/>
          <w:lang w:val="vi-VN"/>
        </w:rPr>
        <w:t xml:space="preserve">hợp đồng; </w:t>
      </w:r>
    </w:p>
    <w:p w14:paraId="77F05CF1" w14:textId="77777777" w:rsidR="00D17689" w:rsidRPr="00FB77F6" w:rsidRDefault="00D17689" w:rsidP="00FA0A24">
      <w:pPr>
        <w:pStyle w:val="oancuaDanhsach"/>
        <w:numPr>
          <w:ilvl w:val="0"/>
          <w:numId w:val="6"/>
        </w:numPr>
        <w:tabs>
          <w:tab w:val="left" w:pos="990"/>
        </w:tabs>
        <w:spacing w:after="120" w:line="360" w:lineRule="auto"/>
        <w:ind w:left="0" w:firstLine="720"/>
        <w:jc w:val="both"/>
        <w:rPr>
          <w:bCs/>
          <w:sz w:val="28"/>
          <w:szCs w:val="28"/>
          <w:bdr w:val="none" w:sz="0" w:space="0" w:color="auto" w:frame="1"/>
          <w:lang w:val="vi-VN"/>
        </w:rPr>
      </w:pPr>
      <w:r w:rsidRPr="00FB77F6">
        <w:rPr>
          <w:bCs/>
          <w:sz w:val="28"/>
          <w:szCs w:val="28"/>
          <w:bdr w:val="none" w:sz="0" w:space="0" w:color="auto" w:frame="1"/>
        </w:rPr>
        <w:t>Hóa đơn tài chính.</w:t>
      </w:r>
    </w:p>
    <w:p w14:paraId="5B2A83E8" w14:textId="24AE90F1" w:rsidR="00D17689" w:rsidRPr="00FB77F6" w:rsidRDefault="00D17689" w:rsidP="00FA0A24">
      <w:pPr>
        <w:pStyle w:val="oancuaDanhsach"/>
        <w:numPr>
          <w:ilvl w:val="0"/>
          <w:numId w:val="9"/>
        </w:numPr>
        <w:tabs>
          <w:tab w:val="left" w:pos="900"/>
          <w:tab w:val="left" w:pos="99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B77F6">
        <w:rPr>
          <w:b/>
          <w:bCs/>
          <w:sz w:val="28"/>
          <w:szCs w:val="28"/>
          <w:bdr w:val="none" w:sz="0" w:space="0" w:color="auto" w:frame="1"/>
          <w:lang w:val="vi-VN"/>
        </w:rPr>
        <w:t>Giá trị thanh toán từ 50.000.000 đồng đến dưới 100.000.000 đồng:</w:t>
      </w:r>
      <w:r w:rsidR="00FA0A2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FB77F6">
        <w:rPr>
          <w:sz w:val="28"/>
          <w:szCs w:val="28"/>
          <w:bdr w:val="none" w:sz="0" w:space="0" w:color="auto" w:frame="1"/>
          <w:lang w:val="vi-VN"/>
        </w:rPr>
        <w:t xml:space="preserve">thực hiện quy trình chỉ định thầu rút gọn, hồ sơ thanh toán gồm: </w:t>
      </w:r>
    </w:p>
    <w:p w14:paraId="09134CF3" w14:textId="1A38AECC" w:rsidR="00D17689" w:rsidRPr="00FB77F6" w:rsidRDefault="00D17689" w:rsidP="00FA0A24">
      <w:pPr>
        <w:pStyle w:val="oancuaDanhsach"/>
        <w:numPr>
          <w:ilvl w:val="0"/>
          <w:numId w:val="6"/>
        </w:numPr>
        <w:tabs>
          <w:tab w:val="left" w:pos="90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B77F6">
        <w:rPr>
          <w:sz w:val="28"/>
          <w:szCs w:val="28"/>
          <w:bdr w:val="none" w:sz="0" w:space="0" w:color="auto" w:frame="1"/>
          <w:lang w:val="vi-VN"/>
        </w:rPr>
        <w:t>Tờ trình phê duyệt kế hoạch lựa chọn nhà thầu</w:t>
      </w:r>
      <w:r w:rsidR="0090627B">
        <w:rPr>
          <w:sz w:val="28"/>
          <w:szCs w:val="28"/>
          <w:bdr w:val="none" w:sz="0" w:space="0" w:color="auto" w:frame="1"/>
        </w:rPr>
        <w:t xml:space="preserve"> (lưu tại đơn vị)</w:t>
      </w:r>
      <w:r w:rsidRPr="00FB77F6">
        <w:rPr>
          <w:sz w:val="28"/>
          <w:szCs w:val="28"/>
          <w:bdr w:val="none" w:sz="0" w:space="0" w:color="auto" w:frame="1"/>
          <w:lang w:val="vi-VN"/>
        </w:rPr>
        <w:t>;</w:t>
      </w:r>
    </w:p>
    <w:p w14:paraId="447BCECF" w14:textId="53CD5D8E" w:rsidR="00D17689" w:rsidRPr="00FB77F6" w:rsidRDefault="00D17689" w:rsidP="00FA0A24">
      <w:pPr>
        <w:pStyle w:val="oancuaDanhsach"/>
        <w:numPr>
          <w:ilvl w:val="0"/>
          <w:numId w:val="6"/>
        </w:numPr>
        <w:tabs>
          <w:tab w:val="left" w:pos="90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B77F6">
        <w:rPr>
          <w:sz w:val="28"/>
          <w:szCs w:val="28"/>
          <w:bdr w:val="none" w:sz="0" w:space="0" w:color="auto" w:frame="1"/>
          <w:lang w:val="vi-VN"/>
        </w:rPr>
        <w:t>Quyết định phê duyệt kế hoạch lựa chọn nhà thầu;</w:t>
      </w:r>
    </w:p>
    <w:p w14:paraId="5CB9AE71" w14:textId="6813A4D2" w:rsidR="00D17689" w:rsidRPr="00FB77F6" w:rsidRDefault="00D17689" w:rsidP="00FA0A24">
      <w:pPr>
        <w:pStyle w:val="oancuaDanhsach"/>
        <w:numPr>
          <w:ilvl w:val="0"/>
          <w:numId w:val="6"/>
        </w:numPr>
        <w:tabs>
          <w:tab w:val="left" w:pos="90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B77F6">
        <w:rPr>
          <w:sz w:val="28"/>
          <w:szCs w:val="28"/>
          <w:bdr w:val="none" w:sz="0" w:space="0" w:color="auto" w:frame="1"/>
          <w:lang w:val="vi-VN"/>
        </w:rPr>
        <w:t>Thông báo mời chào giá (gửi đích danh đơn vị dự kiến chỉ định, thời gian</w:t>
      </w:r>
      <w:r w:rsidR="0069120A">
        <w:rPr>
          <w:sz w:val="28"/>
          <w:szCs w:val="28"/>
          <w:bdr w:val="none" w:sz="0" w:space="0" w:color="auto" w:frame="1"/>
        </w:rPr>
        <w:t xml:space="preserve"> </w:t>
      </w:r>
      <w:r w:rsidRPr="00FB77F6">
        <w:rPr>
          <w:sz w:val="28"/>
          <w:szCs w:val="28"/>
          <w:bdr w:val="none" w:sz="0" w:space="0" w:color="auto" w:frame="1"/>
          <w:lang w:val="vi-VN"/>
        </w:rPr>
        <w:t>đơn vị cung cấp báo giá ít nhất 3 ngày làm việc, ghi rõ nội dung yêu cầu thực hiện);</w:t>
      </w:r>
    </w:p>
    <w:p w14:paraId="5A661DAF" w14:textId="77777777" w:rsidR="00D17689" w:rsidRPr="00FB77F6" w:rsidRDefault="00D17689" w:rsidP="00FA0A24">
      <w:pPr>
        <w:pStyle w:val="oancuaDanhsach"/>
        <w:numPr>
          <w:ilvl w:val="0"/>
          <w:numId w:val="6"/>
        </w:numPr>
        <w:tabs>
          <w:tab w:val="left" w:pos="90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B77F6">
        <w:rPr>
          <w:sz w:val="28"/>
          <w:szCs w:val="28"/>
          <w:bdr w:val="none" w:sz="0" w:space="0" w:color="auto" w:frame="1"/>
        </w:rPr>
        <w:t xml:space="preserve">01 </w:t>
      </w:r>
      <w:r w:rsidRPr="00FB77F6">
        <w:rPr>
          <w:sz w:val="28"/>
          <w:szCs w:val="28"/>
          <w:bdr w:val="none" w:sz="0" w:space="0" w:color="auto" w:frame="1"/>
          <w:lang w:val="vi-VN"/>
        </w:rPr>
        <w:t>báo giá</w:t>
      </w:r>
      <w:r w:rsidRPr="00FB77F6">
        <w:rPr>
          <w:sz w:val="28"/>
          <w:szCs w:val="28"/>
          <w:bdr w:val="none" w:sz="0" w:space="0" w:color="auto" w:frame="1"/>
        </w:rPr>
        <w:t>;</w:t>
      </w:r>
    </w:p>
    <w:p w14:paraId="1A8DAD5A" w14:textId="0129E46E" w:rsidR="00D17689" w:rsidRPr="00FB77F6" w:rsidRDefault="00D17689" w:rsidP="00FA0A24">
      <w:pPr>
        <w:pStyle w:val="oancuaDanhsach"/>
        <w:numPr>
          <w:ilvl w:val="0"/>
          <w:numId w:val="6"/>
        </w:numPr>
        <w:tabs>
          <w:tab w:val="left" w:pos="90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B77F6">
        <w:rPr>
          <w:sz w:val="28"/>
          <w:szCs w:val="28"/>
          <w:bdr w:val="none" w:sz="0" w:space="0" w:color="auto" w:frame="1"/>
          <w:lang w:val="vi-VN"/>
        </w:rPr>
        <w:t>Biên bản thương thảo hợp đồng</w:t>
      </w:r>
      <w:r w:rsidR="00FA7CA8">
        <w:rPr>
          <w:sz w:val="28"/>
          <w:szCs w:val="28"/>
          <w:bdr w:val="none" w:sz="0" w:space="0" w:color="auto" w:frame="1"/>
        </w:rPr>
        <w:t xml:space="preserve"> (lưu tại đơn vị)</w:t>
      </w:r>
      <w:r w:rsidRPr="00FB77F6">
        <w:rPr>
          <w:sz w:val="28"/>
          <w:szCs w:val="28"/>
          <w:bdr w:val="none" w:sz="0" w:space="0" w:color="auto" w:frame="1"/>
          <w:lang w:val="vi-VN"/>
        </w:rPr>
        <w:t>;</w:t>
      </w:r>
    </w:p>
    <w:p w14:paraId="484002F4" w14:textId="3765C07B" w:rsidR="00D17689" w:rsidRPr="00FB77F6" w:rsidRDefault="00D17689" w:rsidP="00FA0A24">
      <w:pPr>
        <w:pStyle w:val="oancuaDanhsach"/>
        <w:numPr>
          <w:ilvl w:val="0"/>
          <w:numId w:val="6"/>
        </w:numPr>
        <w:tabs>
          <w:tab w:val="left" w:pos="90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B77F6">
        <w:rPr>
          <w:sz w:val="28"/>
          <w:szCs w:val="28"/>
          <w:bdr w:val="none" w:sz="0" w:space="0" w:color="auto" w:frame="1"/>
          <w:lang w:val="vi-VN"/>
        </w:rPr>
        <w:t>Tờ trình phê duyệt kết quả lựa chọn nhà thầu</w:t>
      </w:r>
      <w:r w:rsidR="0090627B">
        <w:rPr>
          <w:sz w:val="28"/>
          <w:szCs w:val="28"/>
          <w:bdr w:val="none" w:sz="0" w:space="0" w:color="auto" w:frame="1"/>
        </w:rPr>
        <w:t xml:space="preserve"> (lưu tại đơn vị)</w:t>
      </w:r>
      <w:r w:rsidRPr="00FB77F6">
        <w:rPr>
          <w:sz w:val="28"/>
          <w:szCs w:val="28"/>
          <w:bdr w:val="none" w:sz="0" w:space="0" w:color="auto" w:frame="1"/>
          <w:lang w:val="vi-VN"/>
        </w:rPr>
        <w:t>;</w:t>
      </w:r>
    </w:p>
    <w:p w14:paraId="5ABE1964" w14:textId="4B423532" w:rsidR="00D17689" w:rsidRPr="00FB77F6" w:rsidRDefault="00D17689" w:rsidP="00FA0A24">
      <w:pPr>
        <w:pStyle w:val="oancuaDanhsach"/>
        <w:numPr>
          <w:ilvl w:val="0"/>
          <w:numId w:val="6"/>
        </w:numPr>
        <w:tabs>
          <w:tab w:val="left" w:pos="90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B77F6">
        <w:rPr>
          <w:sz w:val="28"/>
          <w:szCs w:val="28"/>
          <w:bdr w:val="none" w:sz="0" w:space="0" w:color="auto" w:frame="1"/>
          <w:lang w:val="vi-VN"/>
        </w:rPr>
        <w:t>Quyết định phê duyệt kết quả lựa chọn nhà thầu;</w:t>
      </w:r>
    </w:p>
    <w:p w14:paraId="49E0E77F" w14:textId="77777777" w:rsidR="00D17689" w:rsidRPr="00FB77F6" w:rsidRDefault="0083760C" w:rsidP="00FA0A24">
      <w:pPr>
        <w:pStyle w:val="oancuaDanhsach"/>
        <w:numPr>
          <w:ilvl w:val="0"/>
          <w:numId w:val="6"/>
        </w:numPr>
        <w:tabs>
          <w:tab w:val="left" w:pos="90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B77F6">
        <w:rPr>
          <w:sz w:val="28"/>
          <w:szCs w:val="28"/>
          <w:bdr w:val="none" w:sz="0" w:space="0" w:color="auto" w:frame="1"/>
        </w:rPr>
        <w:t xml:space="preserve">01 </w:t>
      </w:r>
      <w:r w:rsidR="00D17689" w:rsidRPr="00FB77F6">
        <w:rPr>
          <w:sz w:val="28"/>
          <w:szCs w:val="28"/>
          <w:bdr w:val="none" w:sz="0" w:space="0" w:color="auto" w:frame="1"/>
        </w:rPr>
        <w:t>H</w:t>
      </w:r>
      <w:r w:rsidR="00D17689" w:rsidRPr="00FB77F6">
        <w:rPr>
          <w:sz w:val="28"/>
          <w:szCs w:val="28"/>
          <w:bdr w:val="none" w:sz="0" w:space="0" w:color="auto" w:frame="1"/>
          <w:lang w:val="vi-VN"/>
        </w:rPr>
        <w:t>ợp đồng</w:t>
      </w:r>
      <w:r w:rsidR="00D17689" w:rsidRPr="00FB77F6">
        <w:rPr>
          <w:sz w:val="28"/>
          <w:szCs w:val="28"/>
          <w:bdr w:val="none" w:sz="0" w:space="0" w:color="auto" w:frame="1"/>
        </w:rPr>
        <w:t>;</w:t>
      </w:r>
    </w:p>
    <w:p w14:paraId="541DC8A1" w14:textId="61A45F11" w:rsidR="00D17689" w:rsidRPr="00FB77F6" w:rsidRDefault="0083760C" w:rsidP="00FA0A24">
      <w:pPr>
        <w:pStyle w:val="oancuaDanhsach"/>
        <w:numPr>
          <w:ilvl w:val="0"/>
          <w:numId w:val="6"/>
        </w:numPr>
        <w:tabs>
          <w:tab w:val="left" w:pos="90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B77F6">
        <w:rPr>
          <w:sz w:val="28"/>
          <w:szCs w:val="28"/>
          <w:bdr w:val="none" w:sz="0" w:space="0" w:color="auto" w:frame="1"/>
          <w:lang w:val="vi-VN"/>
        </w:rPr>
        <w:lastRenderedPageBreak/>
        <w:t xml:space="preserve">01 </w:t>
      </w:r>
      <w:r w:rsidR="00D17689" w:rsidRPr="00FB77F6">
        <w:rPr>
          <w:sz w:val="28"/>
          <w:szCs w:val="28"/>
          <w:bdr w:val="none" w:sz="0" w:space="0" w:color="auto" w:frame="1"/>
          <w:lang w:val="vi-VN"/>
        </w:rPr>
        <w:t xml:space="preserve">Biên bản thanh lý hợp đồng hoặc </w:t>
      </w:r>
      <w:r w:rsidRPr="00FB77F6">
        <w:rPr>
          <w:sz w:val="28"/>
          <w:szCs w:val="28"/>
          <w:bdr w:val="none" w:sz="0" w:space="0" w:color="auto" w:frame="1"/>
          <w:lang w:val="vi-VN"/>
        </w:rPr>
        <w:t xml:space="preserve">01 </w:t>
      </w:r>
      <w:r w:rsidR="00D17689" w:rsidRPr="00FB77F6">
        <w:rPr>
          <w:sz w:val="28"/>
          <w:szCs w:val="28"/>
          <w:bdr w:val="none" w:sz="0" w:space="0" w:color="auto" w:frame="1"/>
          <w:lang w:val="vi-VN"/>
        </w:rPr>
        <w:t>Biên bản nghiệm thu thanh lý hợp đồng;</w:t>
      </w:r>
    </w:p>
    <w:p w14:paraId="15A6ABFF" w14:textId="77777777" w:rsidR="00D17689" w:rsidRPr="00FB77F6" w:rsidRDefault="00D17689" w:rsidP="00FA0A24">
      <w:pPr>
        <w:pStyle w:val="oancuaDanhsach"/>
        <w:numPr>
          <w:ilvl w:val="0"/>
          <w:numId w:val="6"/>
        </w:numPr>
        <w:tabs>
          <w:tab w:val="left" w:pos="90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B77F6">
        <w:rPr>
          <w:sz w:val="28"/>
          <w:szCs w:val="28"/>
          <w:bdr w:val="none" w:sz="0" w:space="0" w:color="auto" w:frame="1"/>
        </w:rPr>
        <w:t>Hóa đơn tài chính.</w:t>
      </w:r>
    </w:p>
    <w:p w14:paraId="36211181" w14:textId="6D736223" w:rsidR="00D17689" w:rsidRPr="00FB77F6" w:rsidRDefault="00D17689" w:rsidP="00FA0A24">
      <w:pPr>
        <w:pStyle w:val="oancuaDanhsach"/>
        <w:numPr>
          <w:ilvl w:val="0"/>
          <w:numId w:val="9"/>
        </w:numPr>
        <w:tabs>
          <w:tab w:val="left" w:pos="900"/>
          <w:tab w:val="left" w:pos="990"/>
        </w:tabs>
        <w:spacing w:after="120" w:line="360" w:lineRule="auto"/>
        <w:ind w:left="0" w:firstLine="720"/>
        <w:jc w:val="both"/>
        <w:rPr>
          <w:b/>
          <w:bCs/>
          <w:sz w:val="28"/>
          <w:szCs w:val="28"/>
          <w:bdr w:val="none" w:sz="0" w:space="0" w:color="auto" w:frame="1"/>
          <w:lang w:val="vi-VN"/>
        </w:rPr>
      </w:pPr>
      <w:r w:rsidRPr="00FB77F6">
        <w:rPr>
          <w:b/>
          <w:bCs/>
          <w:sz w:val="28"/>
          <w:szCs w:val="28"/>
          <w:bdr w:val="none" w:sz="0" w:space="0" w:color="auto" w:frame="1"/>
          <w:lang w:val="vi-VN"/>
        </w:rPr>
        <w:t>Giá trị thanh toán từ 100.000.000 đồng đến dưới 200.000.000 đồng</w:t>
      </w:r>
      <w:r w:rsidR="00FA0A24">
        <w:rPr>
          <w:b/>
          <w:bCs/>
          <w:sz w:val="28"/>
          <w:szCs w:val="28"/>
          <w:bdr w:val="none" w:sz="0" w:space="0" w:color="auto" w:frame="1"/>
        </w:rPr>
        <w:t xml:space="preserve">: </w:t>
      </w:r>
      <w:r w:rsidRPr="00FB77F6">
        <w:rPr>
          <w:sz w:val="28"/>
          <w:szCs w:val="28"/>
          <w:bdr w:val="none" w:sz="0" w:space="0" w:color="auto" w:frame="1"/>
          <w:lang w:val="vi-VN"/>
        </w:rPr>
        <w:t xml:space="preserve">thực hiện quy trình chào hàng cạnh tranh rút gọn, hồ sơ thanh toán gồm: </w:t>
      </w:r>
    </w:p>
    <w:p w14:paraId="2DA960B9" w14:textId="75FA638F" w:rsidR="00D17689" w:rsidRPr="00FB77F6" w:rsidRDefault="00D17689" w:rsidP="00FA0A24">
      <w:pPr>
        <w:pStyle w:val="oancuaDanhsach"/>
        <w:numPr>
          <w:ilvl w:val="0"/>
          <w:numId w:val="6"/>
        </w:numPr>
        <w:tabs>
          <w:tab w:val="left" w:pos="90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B77F6">
        <w:rPr>
          <w:sz w:val="28"/>
          <w:szCs w:val="28"/>
          <w:bdr w:val="none" w:sz="0" w:space="0" w:color="auto" w:frame="1"/>
          <w:lang w:val="vi-VN"/>
        </w:rPr>
        <w:t>Tờ trình phê duyệt kế hoạch lựa chọn nhà thầu</w:t>
      </w:r>
      <w:r w:rsidR="0090627B">
        <w:rPr>
          <w:sz w:val="28"/>
          <w:szCs w:val="28"/>
          <w:bdr w:val="none" w:sz="0" w:space="0" w:color="auto" w:frame="1"/>
        </w:rPr>
        <w:t xml:space="preserve"> (lưu tại đơn vị)</w:t>
      </w:r>
      <w:r w:rsidRPr="00FB77F6">
        <w:rPr>
          <w:sz w:val="28"/>
          <w:szCs w:val="28"/>
          <w:bdr w:val="none" w:sz="0" w:space="0" w:color="auto" w:frame="1"/>
          <w:lang w:val="vi-VN"/>
        </w:rPr>
        <w:t>;</w:t>
      </w:r>
    </w:p>
    <w:p w14:paraId="55F07166" w14:textId="2C56EA0F" w:rsidR="00D17689" w:rsidRPr="00FB77F6" w:rsidRDefault="00D17689" w:rsidP="00FA0A24">
      <w:pPr>
        <w:pStyle w:val="oancuaDanhsach"/>
        <w:numPr>
          <w:ilvl w:val="0"/>
          <w:numId w:val="6"/>
        </w:numPr>
        <w:tabs>
          <w:tab w:val="left" w:pos="90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B77F6">
        <w:rPr>
          <w:sz w:val="28"/>
          <w:szCs w:val="28"/>
          <w:bdr w:val="none" w:sz="0" w:space="0" w:color="auto" w:frame="1"/>
          <w:lang w:val="vi-VN"/>
        </w:rPr>
        <w:t>Quyết định phê duyệt kế hoạch lựa chọn nhà thầu;</w:t>
      </w:r>
    </w:p>
    <w:p w14:paraId="043B27E1" w14:textId="6715AE6B" w:rsidR="00D17689" w:rsidRPr="00FB77F6" w:rsidRDefault="00D17689" w:rsidP="00FA0A24">
      <w:pPr>
        <w:pStyle w:val="oancuaDanhsach"/>
        <w:numPr>
          <w:ilvl w:val="0"/>
          <w:numId w:val="6"/>
        </w:numPr>
        <w:tabs>
          <w:tab w:val="left" w:pos="90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B77F6">
        <w:rPr>
          <w:sz w:val="28"/>
          <w:szCs w:val="28"/>
          <w:bdr w:val="none" w:sz="0" w:space="0" w:color="auto" w:frame="1"/>
          <w:lang w:val="vi-VN"/>
        </w:rPr>
        <w:t>Thông báo mời chào giá (thời gian đơn vị cung cấp báo giá ít nhất 3 ngày</w:t>
      </w:r>
      <w:r w:rsidR="00FA0A24">
        <w:rPr>
          <w:sz w:val="28"/>
          <w:szCs w:val="28"/>
          <w:bdr w:val="none" w:sz="0" w:space="0" w:color="auto" w:frame="1"/>
        </w:rPr>
        <w:t xml:space="preserve"> </w:t>
      </w:r>
      <w:r w:rsidRPr="00FB77F6">
        <w:rPr>
          <w:sz w:val="28"/>
          <w:szCs w:val="28"/>
          <w:bdr w:val="none" w:sz="0" w:space="0" w:color="auto" w:frame="1"/>
          <w:lang w:val="vi-VN"/>
        </w:rPr>
        <w:t>làm việc, ghi rõ nội dung yêu cầu thực hiện);</w:t>
      </w:r>
    </w:p>
    <w:p w14:paraId="6C75A3B3" w14:textId="77777777" w:rsidR="00D17689" w:rsidRPr="00FB77F6" w:rsidRDefault="00D17689" w:rsidP="00FA0A24">
      <w:pPr>
        <w:pStyle w:val="oancuaDanhsach"/>
        <w:numPr>
          <w:ilvl w:val="0"/>
          <w:numId w:val="6"/>
        </w:numPr>
        <w:tabs>
          <w:tab w:val="left" w:pos="90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B77F6">
        <w:rPr>
          <w:sz w:val="28"/>
          <w:szCs w:val="28"/>
          <w:bdr w:val="none" w:sz="0" w:space="0" w:color="auto" w:frame="1"/>
        </w:rPr>
        <w:t xml:space="preserve">03 </w:t>
      </w:r>
      <w:r w:rsidRPr="00FB77F6">
        <w:rPr>
          <w:sz w:val="28"/>
          <w:szCs w:val="28"/>
          <w:bdr w:val="none" w:sz="0" w:space="0" w:color="auto" w:frame="1"/>
          <w:lang w:val="vi-VN"/>
        </w:rPr>
        <w:t>báo giá</w:t>
      </w:r>
      <w:r w:rsidRPr="00FB77F6">
        <w:rPr>
          <w:sz w:val="28"/>
          <w:szCs w:val="28"/>
          <w:bdr w:val="none" w:sz="0" w:space="0" w:color="auto" w:frame="1"/>
        </w:rPr>
        <w:t>;</w:t>
      </w:r>
    </w:p>
    <w:p w14:paraId="7815F65F" w14:textId="3AA22B9D" w:rsidR="00D17689" w:rsidRPr="00FB77F6" w:rsidRDefault="0083760C" w:rsidP="00FA0A24">
      <w:pPr>
        <w:pStyle w:val="oancuaDanhsach"/>
        <w:numPr>
          <w:ilvl w:val="0"/>
          <w:numId w:val="6"/>
        </w:numPr>
        <w:tabs>
          <w:tab w:val="left" w:pos="90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B77F6">
        <w:rPr>
          <w:sz w:val="28"/>
          <w:szCs w:val="28"/>
          <w:lang w:val="vi-VN"/>
        </w:rPr>
        <w:t>01</w:t>
      </w:r>
      <w:r w:rsidRPr="00FB77F6">
        <w:rPr>
          <w:lang w:val="vi-VN"/>
        </w:rPr>
        <w:t xml:space="preserve"> </w:t>
      </w:r>
      <w:r w:rsidR="00D17689" w:rsidRPr="00FB77F6">
        <w:rPr>
          <w:sz w:val="28"/>
          <w:szCs w:val="28"/>
          <w:bdr w:val="none" w:sz="0" w:space="0" w:color="auto" w:frame="1"/>
          <w:lang w:val="vi-VN"/>
        </w:rPr>
        <w:t>Biên bản thương thảo hợp đồng</w:t>
      </w:r>
      <w:r w:rsidR="00FA7CA8">
        <w:rPr>
          <w:sz w:val="28"/>
          <w:szCs w:val="28"/>
          <w:bdr w:val="none" w:sz="0" w:space="0" w:color="auto" w:frame="1"/>
        </w:rPr>
        <w:t xml:space="preserve"> (lưu tại đơn vị)</w:t>
      </w:r>
      <w:r w:rsidR="00D17689" w:rsidRPr="00FB77F6">
        <w:rPr>
          <w:sz w:val="28"/>
          <w:szCs w:val="28"/>
          <w:bdr w:val="none" w:sz="0" w:space="0" w:color="auto" w:frame="1"/>
          <w:lang w:val="vi-VN"/>
        </w:rPr>
        <w:t>;</w:t>
      </w:r>
    </w:p>
    <w:p w14:paraId="7D998D86" w14:textId="6A52B509" w:rsidR="00D17689" w:rsidRPr="00FB77F6" w:rsidRDefault="00D17689" w:rsidP="00FA0A24">
      <w:pPr>
        <w:pStyle w:val="oancuaDanhsach"/>
        <w:numPr>
          <w:ilvl w:val="0"/>
          <w:numId w:val="6"/>
        </w:numPr>
        <w:tabs>
          <w:tab w:val="left" w:pos="90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B77F6">
        <w:rPr>
          <w:sz w:val="28"/>
          <w:szCs w:val="28"/>
          <w:bdr w:val="none" w:sz="0" w:space="0" w:color="auto" w:frame="1"/>
          <w:lang w:val="vi-VN"/>
        </w:rPr>
        <w:t>Tờ trình phê duyệt kết quả lựa chọn nhà thầu</w:t>
      </w:r>
      <w:r w:rsidR="0090627B">
        <w:rPr>
          <w:sz w:val="28"/>
          <w:szCs w:val="28"/>
          <w:bdr w:val="none" w:sz="0" w:space="0" w:color="auto" w:frame="1"/>
        </w:rPr>
        <w:t xml:space="preserve"> (lưu tại đơn vị)</w:t>
      </w:r>
      <w:r w:rsidRPr="00FB77F6">
        <w:rPr>
          <w:sz w:val="28"/>
          <w:szCs w:val="28"/>
          <w:bdr w:val="none" w:sz="0" w:space="0" w:color="auto" w:frame="1"/>
          <w:lang w:val="vi-VN"/>
        </w:rPr>
        <w:t>;</w:t>
      </w:r>
    </w:p>
    <w:p w14:paraId="06D746FE" w14:textId="7DD5A603" w:rsidR="00D17689" w:rsidRPr="00FB77F6" w:rsidRDefault="00D17689" w:rsidP="00FA0A24">
      <w:pPr>
        <w:pStyle w:val="oancuaDanhsach"/>
        <w:numPr>
          <w:ilvl w:val="0"/>
          <w:numId w:val="6"/>
        </w:numPr>
        <w:tabs>
          <w:tab w:val="left" w:pos="90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B77F6">
        <w:rPr>
          <w:sz w:val="28"/>
          <w:szCs w:val="28"/>
          <w:bdr w:val="none" w:sz="0" w:space="0" w:color="auto" w:frame="1"/>
          <w:lang w:val="vi-VN"/>
        </w:rPr>
        <w:t>Quyết định phê duyệt kết quả lựa chọn nhà thầu;</w:t>
      </w:r>
    </w:p>
    <w:p w14:paraId="0BCB34C0" w14:textId="77777777" w:rsidR="00D17689" w:rsidRPr="00FB77F6" w:rsidRDefault="0083760C" w:rsidP="00FA0A24">
      <w:pPr>
        <w:pStyle w:val="oancuaDanhsach"/>
        <w:numPr>
          <w:ilvl w:val="0"/>
          <w:numId w:val="6"/>
        </w:numPr>
        <w:tabs>
          <w:tab w:val="left" w:pos="90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B77F6">
        <w:rPr>
          <w:sz w:val="28"/>
          <w:szCs w:val="28"/>
          <w:bdr w:val="none" w:sz="0" w:space="0" w:color="auto" w:frame="1"/>
        </w:rPr>
        <w:t xml:space="preserve">01 </w:t>
      </w:r>
      <w:r w:rsidR="00D17689" w:rsidRPr="00FB77F6">
        <w:rPr>
          <w:sz w:val="28"/>
          <w:szCs w:val="28"/>
          <w:bdr w:val="none" w:sz="0" w:space="0" w:color="auto" w:frame="1"/>
        </w:rPr>
        <w:t>H</w:t>
      </w:r>
      <w:r w:rsidR="00D17689" w:rsidRPr="00FB77F6">
        <w:rPr>
          <w:sz w:val="28"/>
          <w:szCs w:val="28"/>
          <w:bdr w:val="none" w:sz="0" w:space="0" w:color="auto" w:frame="1"/>
          <w:lang w:val="vi-VN"/>
        </w:rPr>
        <w:t>ợp đồng</w:t>
      </w:r>
      <w:r w:rsidR="00D17689" w:rsidRPr="00FB77F6">
        <w:rPr>
          <w:sz w:val="28"/>
          <w:szCs w:val="28"/>
          <w:bdr w:val="none" w:sz="0" w:space="0" w:color="auto" w:frame="1"/>
        </w:rPr>
        <w:t>;</w:t>
      </w:r>
    </w:p>
    <w:p w14:paraId="0DB35F41" w14:textId="45D12C57" w:rsidR="00D17689" w:rsidRPr="00FB77F6" w:rsidRDefault="0083760C" w:rsidP="00FA0A24">
      <w:pPr>
        <w:pStyle w:val="oancuaDanhsach"/>
        <w:numPr>
          <w:ilvl w:val="0"/>
          <w:numId w:val="6"/>
        </w:numPr>
        <w:tabs>
          <w:tab w:val="left" w:pos="90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B77F6">
        <w:rPr>
          <w:sz w:val="28"/>
          <w:szCs w:val="28"/>
          <w:bdr w:val="none" w:sz="0" w:space="0" w:color="auto" w:frame="1"/>
          <w:lang w:val="vi-VN"/>
        </w:rPr>
        <w:t xml:space="preserve">01 </w:t>
      </w:r>
      <w:r w:rsidR="00D17689" w:rsidRPr="00FB77F6">
        <w:rPr>
          <w:sz w:val="28"/>
          <w:szCs w:val="28"/>
          <w:bdr w:val="none" w:sz="0" w:space="0" w:color="auto" w:frame="1"/>
          <w:lang w:val="vi-VN"/>
        </w:rPr>
        <w:t xml:space="preserve">Biên bản thanh lý hợp đồng hoặc </w:t>
      </w:r>
      <w:r w:rsidRPr="00FB77F6">
        <w:rPr>
          <w:sz w:val="28"/>
          <w:szCs w:val="28"/>
          <w:bdr w:val="none" w:sz="0" w:space="0" w:color="auto" w:frame="1"/>
          <w:lang w:val="vi-VN"/>
        </w:rPr>
        <w:t xml:space="preserve">01 </w:t>
      </w:r>
      <w:r w:rsidR="00D17689" w:rsidRPr="00FB77F6">
        <w:rPr>
          <w:sz w:val="28"/>
          <w:szCs w:val="28"/>
          <w:bdr w:val="none" w:sz="0" w:space="0" w:color="auto" w:frame="1"/>
          <w:lang w:val="vi-VN"/>
        </w:rPr>
        <w:t>Biên bản nghiệm thu thanh lý hợp đồng;</w:t>
      </w:r>
    </w:p>
    <w:p w14:paraId="3559E840" w14:textId="77777777" w:rsidR="00D17689" w:rsidRPr="00FB77F6" w:rsidRDefault="00D17689" w:rsidP="00FA0A24">
      <w:pPr>
        <w:pStyle w:val="oancuaDanhsach"/>
        <w:numPr>
          <w:ilvl w:val="0"/>
          <w:numId w:val="6"/>
        </w:numPr>
        <w:tabs>
          <w:tab w:val="left" w:pos="90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B77F6">
        <w:rPr>
          <w:sz w:val="28"/>
          <w:szCs w:val="28"/>
          <w:bdr w:val="none" w:sz="0" w:space="0" w:color="auto" w:frame="1"/>
        </w:rPr>
        <w:t>Hóa đơn tài chính.</w:t>
      </w:r>
    </w:p>
    <w:p w14:paraId="552FBC76" w14:textId="77777777" w:rsidR="00D17689" w:rsidRPr="00FB77F6" w:rsidRDefault="00D17689" w:rsidP="00FA0A24">
      <w:pPr>
        <w:pStyle w:val="oancuaDanhsach"/>
        <w:numPr>
          <w:ilvl w:val="0"/>
          <w:numId w:val="9"/>
        </w:numPr>
        <w:tabs>
          <w:tab w:val="left" w:pos="900"/>
          <w:tab w:val="left" w:pos="99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B77F6">
        <w:rPr>
          <w:b/>
          <w:bCs/>
          <w:sz w:val="28"/>
          <w:szCs w:val="28"/>
          <w:bdr w:val="none" w:sz="0" w:space="0" w:color="auto" w:frame="1"/>
          <w:lang w:val="vi-VN"/>
        </w:rPr>
        <w:t>Giá trị thanh toán từ 200.000.000 đồng đến dưới 2.000.000.000 đồng</w:t>
      </w:r>
      <w:r w:rsidRPr="00FB77F6">
        <w:rPr>
          <w:sz w:val="28"/>
          <w:szCs w:val="28"/>
          <w:bdr w:val="none" w:sz="0" w:space="0" w:color="auto" w:frame="1"/>
          <w:lang w:val="vi-VN"/>
        </w:rPr>
        <w:t xml:space="preserve">: thực hiện quy trình chào hàng cạnh tranh thông thường (đăng thông tin mời trên website: </w:t>
      </w:r>
      <w:hyperlink r:id="rId8" w:history="1">
        <w:r w:rsidRPr="00FB77F6">
          <w:rPr>
            <w:rStyle w:val="Siuktni"/>
            <w:color w:val="auto"/>
            <w:sz w:val="28"/>
            <w:szCs w:val="28"/>
            <w:bdr w:val="none" w:sz="0" w:space="0" w:color="auto" w:frame="1"/>
            <w:lang w:val="vi-VN"/>
          </w:rPr>
          <w:t>http://muasamcong.mpi.gov.vn</w:t>
        </w:r>
      </w:hyperlink>
      <w:r w:rsidRPr="00FB77F6">
        <w:rPr>
          <w:sz w:val="28"/>
          <w:szCs w:val="28"/>
          <w:bdr w:val="none" w:sz="0" w:space="0" w:color="auto" w:frame="1"/>
          <w:lang w:val="vi-VN"/>
        </w:rPr>
        <w:t>), hồ sơ thanh toán gồm:</w:t>
      </w:r>
    </w:p>
    <w:p w14:paraId="617C7803" w14:textId="049EEDE9" w:rsidR="00D17689" w:rsidRPr="00FB77F6" w:rsidRDefault="00D17689" w:rsidP="00FA0A24">
      <w:pPr>
        <w:pStyle w:val="oancuaDanhsach"/>
        <w:numPr>
          <w:ilvl w:val="0"/>
          <w:numId w:val="8"/>
        </w:numPr>
        <w:tabs>
          <w:tab w:val="left" w:pos="709"/>
          <w:tab w:val="left" w:pos="900"/>
          <w:tab w:val="left" w:pos="1080"/>
          <w:tab w:val="left" w:pos="1134"/>
          <w:tab w:val="left" w:pos="1276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B77F6">
        <w:rPr>
          <w:sz w:val="28"/>
          <w:szCs w:val="28"/>
          <w:bdr w:val="none" w:sz="0" w:space="0" w:color="auto" w:frame="1"/>
          <w:lang w:val="vi-VN"/>
        </w:rPr>
        <w:t>Dự toán gói thầu được phê duyệt, kế hoạch lựa chọn nhà thầu, báo cáo</w:t>
      </w:r>
      <w:r w:rsidR="0069120A">
        <w:rPr>
          <w:sz w:val="28"/>
          <w:szCs w:val="28"/>
          <w:bdr w:val="none" w:sz="0" w:space="0" w:color="auto" w:frame="1"/>
        </w:rPr>
        <w:t xml:space="preserve"> </w:t>
      </w:r>
      <w:r w:rsidRPr="00FB77F6">
        <w:rPr>
          <w:sz w:val="28"/>
          <w:szCs w:val="28"/>
          <w:bdr w:val="none" w:sz="0" w:space="0" w:color="auto" w:frame="1"/>
          <w:lang w:val="vi-VN"/>
        </w:rPr>
        <w:t>thẩm định kế hoạch lựa chọn nhà thầu;</w:t>
      </w:r>
    </w:p>
    <w:p w14:paraId="7F14EA2C" w14:textId="77777777" w:rsidR="00D17689" w:rsidRPr="00FB77F6" w:rsidRDefault="00D17689" w:rsidP="00FA0A24">
      <w:pPr>
        <w:pStyle w:val="oancuaDanhsach"/>
        <w:numPr>
          <w:ilvl w:val="0"/>
          <w:numId w:val="8"/>
        </w:numPr>
        <w:tabs>
          <w:tab w:val="left" w:pos="709"/>
          <w:tab w:val="left" w:pos="900"/>
          <w:tab w:val="left" w:pos="1080"/>
          <w:tab w:val="left" w:pos="1134"/>
          <w:tab w:val="left" w:pos="1276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B77F6">
        <w:rPr>
          <w:sz w:val="28"/>
          <w:szCs w:val="28"/>
          <w:bdr w:val="none" w:sz="0" w:space="0" w:color="auto" w:frame="1"/>
          <w:lang w:val="vi-VN"/>
        </w:rPr>
        <w:t>Hồ sơ yêu cầu, báo cáo thẩm định hồ sơ yêu cầu,  quyết định phê duyệt hồ sơ yêu cầu;</w:t>
      </w:r>
    </w:p>
    <w:p w14:paraId="60688714" w14:textId="77777777" w:rsidR="00D17689" w:rsidRPr="00FB77F6" w:rsidRDefault="00D17689" w:rsidP="00FA0A24">
      <w:pPr>
        <w:pStyle w:val="oancuaDanhsach"/>
        <w:numPr>
          <w:ilvl w:val="0"/>
          <w:numId w:val="8"/>
        </w:numPr>
        <w:tabs>
          <w:tab w:val="left" w:pos="709"/>
          <w:tab w:val="left" w:pos="900"/>
          <w:tab w:val="left" w:pos="1080"/>
          <w:tab w:val="left" w:pos="1134"/>
          <w:tab w:val="left" w:pos="1276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B77F6">
        <w:rPr>
          <w:sz w:val="28"/>
          <w:szCs w:val="28"/>
          <w:bdr w:val="none" w:sz="0" w:space="0" w:color="auto" w:frame="1"/>
          <w:lang w:val="vi-VN"/>
        </w:rPr>
        <w:t>Báo cáo đánh giá hồ sơ dự thầu, báo cáo thẩm định kết quả lựa chọn nhà thầu;</w:t>
      </w:r>
    </w:p>
    <w:p w14:paraId="2512F617" w14:textId="10431238" w:rsidR="00D17689" w:rsidRDefault="00D17689" w:rsidP="00FA0A24">
      <w:pPr>
        <w:pStyle w:val="oancuaDanhsach"/>
        <w:numPr>
          <w:ilvl w:val="0"/>
          <w:numId w:val="8"/>
        </w:numPr>
        <w:tabs>
          <w:tab w:val="left" w:pos="709"/>
          <w:tab w:val="left" w:pos="900"/>
          <w:tab w:val="left" w:pos="1080"/>
          <w:tab w:val="left" w:pos="1134"/>
          <w:tab w:val="left" w:pos="1276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B77F6">
        <w:rPr>
          <w:sz w:val="28"/>
          <w:szCs w:val="28"/>
          <w:bdr w:val="none" w:sz="0" w:space="0" w:color="auto" w:frame="1"/>
          <w:lang w:val="vi-VN"/>
        </w:rPr>
        <w:t>Quyết định phê duyệt nhà thầu, biên bản thương thảo hợp đồng, hợp đồng, biên bản nghiệm thu thanh lý hợp đồng, hóa đơn tài chính.</w:t>
      </w:r>
    </w:p>
    <w:p w14:paraId="566E955B" w14:textId="6019B120" w:rsidR="005A5910" w:rsidRPr="00FA7CA8" w:rsidRDefault="005A5910" w:rsidP="00FA0A24">
      <w:pPr>
        <w:pStyle w:val="oancuaDanhsach"/>
        <w:numPr>
          <w:ilvl w:val="0"/>
          <w:numId w:val="9"/>
        </w:numPr>
        <w:tabs>
          <w:tab w:val="left" w:pos="900"/>
          <w:tab w:val="left" w:pos="990"/>
        </w:tabs>
        <w:spacing w:after="120" w:line="360" w:lineRule="auto"/>
        <w:ind w:left="0" w:firstLine="720"/>
        <w:jc w:val="both"/>
        <w:rPr>
          <w:bCs/>
          <w:sz w:val="28"/>
          <w:szCs w:val="28"/>
          <w:bdr w:val="none" w:sz="0" w:space="0" w:color="auto" w:frame="1"/>
          <w:lang w:val="vi-VN"/>
        </w:rPr>
      </w:pPr>
      <w:r w:rsidRPr="00FA7CA8">
        <w:rPr>
          <w:b/>
          <w:bCs/>
          <w:sz w:val="28"/>
          <w:szCs w:val="28"/>
          <w:bdr w:val="none" w:sz="0" w:space="0" w:color="auto" w:frame="1"/>
          <w:lang w:val="vi-VN"/>
        </w:rPr>
        <w:t xml:space="preserve">Giá trị thanh toán (giá trị gói thầu) trên 2.000.000.000 đồng: </w:t>
      </w:r>
      <w:r w:rsidRPr="00FA7CA8">
        <w:rPr>
          <w:bCs/>
          <w:sz w:val="28"/>
          <w:szCs w:val="28"/>
          <w:bdr w:val="none" w:sz="0" w:space="0" w:color="auto" w:frame="1"/>
          <w:lang w:val="vi-VN"/>
        </w:rPr>
        <w:t>thực hiện quy trình</w:t>
      </w:r>
      <w:r w:rsidRPr="00FA7CA8">
        <w:rPr>
          <w:sz w:val="28"/>
          <w:szCs w:val="28"/>
          <w:bdr w:val="none" w:sz="0" w:space="0" w:color="auto" w:frame="1"/>
          <w:lang w:val="vi-VN"/>
        </w:rPr>
        <w:t xml:space="preserve"> đấu thầu rộng rãi theo quy định của Luật đấu thầu, hồ sơ thanh toán giống </w:t>
      </w:r>
      <w:r w:rsidRPr="00FA7CA8">
        <w:rPr>
          <w:i/>
          <w:sz w:val="28"/>
          <w:szCs w:val="28"/>
          <w:bdr w:val="none" w:sz="0" w:space="0" w:color="auto" w:frame="1"/>
          <w:lang w:val="vi-VN"/>
        </w:rPr>
        <w:t xml:space="preserve">như mục số 7 </w:t>
      </w:r>
      <w:r w:rsidRPr="00FA7CA8">
        <w:rPr>
          <w:sz w:val="28"/>
          <w:szCs w:val="28"/>
          <w:bdr w:val="none" w:sz="0" w:space="0" w:color="auto" w:frame="1"/>
          <w:lang w:val="vi-VN"/>
        </w:rPr>
        <w:t>(thay hồ sơ yêu cầu bằng hồ sơ mời thầu)</w:t>
      </w:r>
    </w:p>
    <w:p w14:paraId="6B64B067" w14:textId="77777777" w:rsidR="005A5910" w:rsidRPr="00FA7CA8" w:rsidRDefault="005A5910" w:rsidP="00FA0A24">
      <w:pPr>
        <w:pStyle w:val="oancuaDanhsach"/>
        <w:numPr>
          <w:ilvl w:val="0"/>
          <w:numId w:val="9"/>
        </w:numPr>
        <w:tabs>
          <w:tab w:val="left" w:pos="900"/>
          <w:tab w:val="left" w:pos="990"/>
        </w:tabs>
        <w:spacing w:after="120" w:line="360" w:lineRule="auto"/>
        <w:ind w:left="0" w:firstLine="720"/>
        <w:jc w:val="both"/>
        <w:rPr>
          <w:bCs/>
          <w:sz w:val="28"/>
          <w:szCs w:val="28"/>
          <w:bdr w:val="none" w:sz="0" w:space="0" w:color="auto" w:frame="1"/>
          <w:lang w:val="vi-VN"/>
        </w:rPr>
      </w:pPr>
      <w:r w:rsidRPr="00FA7CA8">
        <w:rPr>
          <w:b/>
          <w:bCs/>
          <w:sz w:val="28"/>
          <w:szCs w:val="28"/>
          <w:bdr w:val="none" w:sz="0" w:space="0" w:color="auto" w:frame="1"/>
          <w:lang w:val="vi-VN"/>
        </w:rPr>
        <w:lastRenderedPageBreak/>
        <w:t>Ngoài ra, các trường hợp mua sắm hàng hóa, dịch vụ thuộc các nội dung quy định tại điều 3, Quyết định 17/2019/QĐ-TTg</w:t>
      </w:r>
      <w:r w:rsidRPr="00FA7CA8">
        <w:rPr>
          <w:bCs/>
          <w:sz w:val="28"/>
          <w:szCs w:val="28"/>
          <w:bdr w:val="none" w:sz="0" w:space="0" w:color="auto" w:frame="1"/>
          <w:lang w:val="vi-VN"/>
        </w:rPr>
        <w:t xml:space="preserve"> thì áp dụng hình thức Lựa chọn nhà thầu trong trường hợp đặc biệt, hồ sơ gồm:</w:t>
      </w:r>
    </w:p>
    <w:p w14:paraId="10D05249" w14:textId="71644C91" w:rsidR="005A5910" w:rsidRPr="00FA7CA8" w:rsidRDefault="005A5910" w:rsidP="00FA0A24">
      <w:pPr>
        <w:pStyle w:val="oancuaDanhsach"/>
        <w:numPr>
          <w:ilvl w:val="0"/>
          <w:numId w:val="8"/>
        </w:numPr>
        <w:tabs>
          <w:tab w:val="left" w:pos="90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A7CA8">
        <w:rPr>
          <w:sz w:val="28"/>
          <w:szCs w:val="28"/>
          <w:bdr w:val="none" w:sz="0" w:space="0" w:color="auto" w:frame="1"/>
          <w:lang w:val="vi-VN"/>
        </w:rPr>
        <w:t>Tờ trình phê duyệt kế hoạch lựa chọn nhà thầu</w:t>
      </w:r>
      <w:r w:rsidR="00FA7CA8">
        <w:rPr>
          <w:sz w:val="28"/>
          <w:szCs w:val="28"/>
          <w:bdr w:val="none" w:sz="0" w:space="0" w:color="auto" w:frame="1"/>
        </w:rPr>
        <w:t xml:space="preserve"> (lưu tại đơn vị)</w:t>
      </w:r>
      <w:r w:rsidRPr="00FA7CA8">
        <w:rPr>
          <w:sz w:val="28"/>
          <w:szCs w:val="28"/>
          <w:bdr w:val="none" w:sz="0" w:space="0" w:color="auto" w:frame="1"/>
          <w:lang w:val="vi-VN"/>
        </w:rPr>
        <w:t>;</w:t>
      </w:r>
    </w:p>
    <w:p w14:paraId="22F17F88" w14:textId="77777777" w:rsidR="005A5910" w:rsidRPr="00FA7CA8" w:rsidRDefault="005A5910" w:rsidP="00FA0A24">
      <w:pPr>
        <w:pStyle w:val="oancuaDanhsach"/>
        <w:numPr>
          <w:ilvl w:val="0"/>
          <w:numId w:val="8"/>
        </w:numPr>
        <w:tabs>
          <w:tab w:val="left" w:pos="90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A7CA8">
        <w:rPr>
          <w:sz w:val="28"/>
          <w:szCs w:val="28"/>
          <w:bdr w:val="none" w:sz="0" w:space="0" w:color="auto" w:frame="1"/>
          <w:lang w:val="vi-VN"/>
        </w:rPr>
        <w:t>Quyết định phê duyệt kế hoạch lựa chọn nhà thầu;</w:t>
      </w:r>
    </w:p>
    <w:p w14:paraId="25B6430C" w14:textId="548FB67A" w:rsidR="005A5910" w:rsidRPr="00FA7CA8" w:rsidRDefault="005A5910" w:rsidP="00FA0A24">
      <w:pPr>
        <w:pStyle w:val="oancuaDanhsach"/>
        <w:numPr>
          <w:ilvl w:val="0"/>
          <w:numId w:val="8"/>
        </w:numPr>
        <w:tabs>
          <w:tab w:val="left" w:pos="90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A7CA8">
        <w:rPr>
          <w:sz w:val="28"/>
          <w:szCs w:val="28"/>
          <w:lang w:val="vi-VN"/>
        </w:rPr>
        <w:t>01</w:t>
      </w:r>
      <w:r w:rsidRPr="00FA7CA8">
        <w:rPr>
          <w:lang w:val="vi-VN"/>
        </w:rPr>
        <w:t xml:space="preserve"> </w:t>
      </w:r>
      <w:r w:rsidRPr="00FA7CA8">
        <w:rPr>
          <w:sz w:val="28"/>
          <w:szCs w:val="28"/>
          <w:bdr w:val="none" w:sz="0" w:space="0" w:color="auto" w:frame="1"/>
          <w:lang w:val="vi-VN"/>
        </w:rPr>
        <w:t>Biên bản thương thảo hợp đồng</w:t>
      </w:r>
      <w:r w:rsidR="00FA7CA8">
        <w:rPr>
          <w:sz w:val="28"/>
          <w:szCs w:val="28"/>
          <w:bdr w:val="none" w:sz="0" w:space="0" w:color="auto" w:frame="1"/>
        </w:rPr>
        <w:t xml:space="preserve"> (lưu tại đơn vị)</w:t>
      </w:r>
      <w:r w:rsidRPr="00FA7CA8">
        <w:rPr>
          <w:sz w:val="28"/>
          <w:szCs w:val="28"/>
          <w:bdr w:val="none" w:sz="0" w:space="0" w:color="auto" w:frame="1"/>
          <w:lang w:val="vi-VN"/>
        </w:rPr>
        <w:t>;</w:t>
      </w:r>
    </w:p>
    <w:p w14:paraId="5C36F781" w14:textId="5FBE72BE" w:rsidR="005A5910" w:rsidRPr="00FA7CA8" w:rsidRDefault="005A5910" w:rsidP="00FA0A24">
      <w:pPr>
        <w:pStyle w:val="oancuaDanhsach"/>
        <w:numPr>
          <w:ilvl w:val="0"/>
          <w:numId w:val="8"/>
        </w:numPr>
        <w:tabs>
          <w:tab w:val="left" w:pos="90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A7CA8">
        <w:rPr>
          <w:sz w:val="28"/>
          <w:szCs w:val="28"/>
          <w:bdr w:val="none" w:sz="0" w:space="0" w:color="auto" w:frame="1"/>
          <w:lang w:val="vi-VN"/>
        </w:rPr>
        <w:t>Tờ trình phê duyệt kết quả lựa chọn nhà thầu</w:t>
      </w:r>
      <w:r w:rsidR="00FA7CA8">
        <w:rPr>
          <w:sz w:val="28"/>
          <w:szCs w:val="28"/>
          <w:bdr w:val="none" w:sz="0" w:space="0" w:color="auto" w:frame="1"/>
        </w:rPr>
        <w:t xml:space="preserve"> (lưu tại đơn vị)</w:t>
      </w:r>
      <w:r w:rsidRPr="00FA7CA8">
        <w:rPr>
          <w:sz w:val="28"/>
          <w:szCs w:val="28"/>
          <w:bdr w:val="none" w:sz="0" w:space="0" w:color="auto" w:frame="1"/>
          <w:lang w:val="vi-VN"/>
        </w:rPr>
        <w:t>;</w:t>
      </w:r>
    </w:p>
    <w:p w14:paraId="43C1E907" w14:textId="77777777" w:rsidR="005A5910" w:rsidRPr="00FA7CA8" w:rsidRDefault="005A5910" w:rsidP="00FA0A24">
      <w:pPr>
        <w:pStyle w:val="oancuaDanhsach"/>
        <w:numPr>
          <w:ilvl w:val="0"/>
          <w:numId w:val="8"/>
        </w:numPr>
        <w:tabs>
          <w:tab w:val="left" w:pos="90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  <w:lang w:val="vi-VN"/>
        </w:rPr>
      </w:pPr>
      <w:r w:rsidRPr="00FA7CA8">
        <w:rPr>
          <w:sz w:val="28"/>
          <w:szCs w:val="28"/>
          <w:bdr w:val="none" w:sz="0" w:space="0" w:color="auto" w:frame="1"/>
          <w:lang w:val="vi-VN"/>
        </w:rPr>
        <w:t>Quyết định phê duyệt kết quả lựa chọn nhà thầu;</w:t>
      </w:r>
    </w:p>
    <w:p w14:paraId="0115913B" w14:textId="77777777" w:rsidR="005A5910" w:rsidRPr="00FA7CA8" w:rsidRDefault="005A5910" w:rsidP="00FA0A24">
      <w:pPr>
        <w:pStyle w:val="oancuaDanhsach"/>
        <w:numPr>
          <w:ilvl w:val="0"/>
          <w:numId w:val="8"/>
        </w:numPr>
        <w:tabs>
          <w:tab w:val="left" w:pos="90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</w:rPr>
      </w:pPr>
      <w:r w:rsidRPr="00FA7CA8">
        <w:rPr>
          <w:sz w:val="28"/>
          <w:szCs w:val="28"/>
          <w:bdr w:val="none" w:sz="0" w:space="0" w:color="auto" w:frame="1"/>
        </w:rPr>
        <w:t>01 Hợp đồng;</w:t>
      </w:r>
    </w:p>
    <w:p w14:paraId="33713630" w14:textId="18262648" w:rsidR="005A5910" w:rsidRPr="00FA7CA8" w:rsidRDefault="005A5910" w:rsidP="00FA0A24">
      <w:pPr>
        <w:pStyle w:val="oancuaDanhsach"/>
        <w:numPr>
          <w:ilvl w:val="0"/>
          <w:numId w:val="8"/>
        </w:numPr>
        <w:tabs>
          <w:tab w:val="left" w:pos="90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</w:rPr>
      </w:pPr>
      <w:r w:rsidRPr="00FA7CA8">
        <w:rPr>
          <w:sz w:val="28"/>
          <w:szCs w:val="28"/>
          <w:bdr w:val="none" w:sz="0" w:space="0" w:color="auto" w:frame="1"/>
        </w:rPr>
        <w:t>01 Biên bản thanh lý hợp đồng hoặc 01 Biên bản nghiệm thu thanh lý hợp đồng;</w:t>
      </w:r>
    </w:p>
    <w:p w14:paraId="19389A4B" w14:textId="77777777" w:rsidR="005A5910" w:rsidRPr="00FA7CA8" w:rsidRDefault="005A5910" w:rsidP="00FA0A24">
      <w:pPr>
        <w:pStyle w:val="oancuaDanhsach"/>
        <w:numPr>
          <w:ilvl w:val="0"/>
          <w:numId w:val="8"/>
        </w:numPr>
        <w:tabs>
          <w:tab w:val="left" w:pos="900"/>
        </w:tabs>
        <w:spacing w:after="120" w:line="360" w:lineRule="auto"/>
        <w:ind w:left="0" w:firstLine="720"/>
        <w:jc w:val="both"/>
        <w:rPr>
          <w:sz w:val="28"/>
          <w:szCs w:val="28"/>
          <w:bdr w:val="none" w:sz="0" w:space="0" w:color="auto" w:frame="1"/>
        </w:rPr>
      </w:pPr>
      <w:r w:rsidRPr="00FA7CA8">
        <w:rPr>
          <w:sz w:val="28"/>
          <w:szCs w:val="28"/>
          <w:bdr w:val="none" w:sz="0" w:space="0" w:color="auto" w:frame="1"/>
        </w:rPr>
        <w:t>Hóa đơn tài chính.</w:t>
      </w:r>
    </w:p>
    <w:p w14:paraId="2B83FFD5" w14:textId="77777777" w:rsidR="005A5910" w:rsidRPr="00F925E4" w:rsidRDefault="005A5910" w:rsidP="00FA0A24">
      <w:pPr>
        <w:pStyle w:val="ThngthngWeb"/>
        <w:shd w:val="clear" w:color="auto" w:fill="FFFFFF"/>
        <w:spacing w:before="0" w:beforeAutospacing="0" w:after="120" w:afterAutospacing="0" w:line="360" w:lineRule="auto"/>
        <w:ind w:right="-5" w:firstLine="810"/>
        <w:jc w:val="both"/>
        <w:rPr>
          <w:b/>
          <w:i/>
          <w:iCs/>
          <w:sz w:val="28"/>
          <w:szCs w:val="28"/>
          <w:u w:val="single"/>
        </w:rPr>
      </w:pPr>
      <w:r w:rsidRPr="00F925E4">
        <w:rPr>
          <w:b/>
          <w:i/>
          <w:iCs/>
          <w:sz w:val="28"/>
          <w:szCs w:val="28"/>
          <w:u w:val="single"/>
        </w:rPr>
        <w:t>Ghi chú:</w:t>
      </w:r>
    </w:p>
    <w:p w14:paraId="01FA62A4" w14:textId="1D510AFE" w:rsidR="005A5910" w:rsidRPr="00FA7CA8" w:rsidRDefault="005A5910" w:rsidP="00FA0A24">
      <w:pPr>
        <w:pStyle w:val="ThngthngWeb"/>
        <w:shd w:val="clear" w:color="auto" w:fill="FFFFFF"/>
        <w:spacing w:before="0" w:beforeAutospacing="0" w:after="120" w:afterAutospacing="0" w:line="360" w:lineRule="auto"/>
        <w:ind w:right="-5" w:firstLine="810"/>
        <w:jc w:val="both"/>
        <w:rPr>
          <w:sz w:val="28"/>
          <w:szCs w:val="28"/>
        </w:rPr>
      </w:pPr>
      <w:r w:rsidRPr="00FA7CA8">
        <w:rPr>
          <w:sz w:val="28"/>
          <w:szCs w:val="28"/>
        </w:rPr>
        <w:t>Thực hiện chuyển khoản thanh toán đối với chi mua hàng hóa, dịch vụ có giá trị từ 20 triệu đồng trở lên.</w:t>
      </w:r>
    </w:p>
    <w:p w14:paraId="284C6DF7" w14:textId="19F972AE" w:rsidR="006103BA" w:rsidRPr="00FA0A24" w:rsidRDefault="00404F62" w:rsidP="00FA0A24">
      <w:pPr>
        <w:tabs>
          <w:tab w:val="left" w:pos="1170"/>
        </w:tabs>
        <w:spacing w:after="120"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730C" w:rsidRPr="00404F62">
        <w:rPr>
          <w:sz w:val="28"/>
          <w:szCs w:val="28"/>
        </w:rPr>
        <w:t xml:space="preserve">Trên đây là </w:t>
      </w:r>
      <w:r w:rsidR="005D571E" w:rsidRPr="00404F62">
        <w:rPr>
          <w:sz w:val="28"/>
          <w:szCs w:val="28"/>
        </w:rPr>
        <w:t xml:space="preserve">hướng dẫn </w:t>
      </w:r>
      <w:r>
        <w:rPr>
          <w:sz w:val="28"/>
          <w:szCs w:val="28"/>
        </w:rPr>
        <w:t xml:space="preserve">về </w:t>
      </w:r>
      <w:r w:rsidRPr="00404F62">
        <w:rPr>
          <w:sz w:val="28"/>
          <w:szCs w:val="28"/>
        </w:rPr>
        <w:t>Quy định về chứng từ gốc (bản chính) đối với các khoản chi mua hàng hóa, dịch vụ</w:t>
      </w:r>
      <w:r>
        <w:rPr>
          <w:sz w:val="28"/>
          <w:szCs w:val="28"/>
        </w:rPr>
        <w:t xml:space="preserve">. </w:t>
      </w:r>
      <w:r w:rsidR="0043730C" w:rsidRPr="00404F62">
        <w:rPr>
          <w:sz w:val="28"/>
          <w:szCs w:val="28"/>
        </w:rPr>
        <w:t>Trong quá trình thực hiện</w:t>
      </w:r>
      <w:r w:rsidR="005D571E">
        <w:rPr>
          <w:sz w:val="28"/>
          <w:szCs w:val="28"/>
        </w:rPr>
        <w:t xml:space="preserve"> </w:t>
      </w:r>
      <w:r w:rsidR="0043730C" w:rsidRPr="00404F62">
        <w:rPr>
          <w:sz w:val="28"/>
          <w:szCs w:val="28"/>
        </w:rPr>
        <w:t>có vướng mắc</w:t>
      </w:r>
      <w:r w:rsidR="00E04ABC" w:rsidRPr="00404F62">
        <w:rPr>
          <w:sz w:val="28"/>
          <w:szCs w:val="28"/>
        </w:rPr>
        <w:t>,</w:t>
      </w:r>
      <w:r w:rsidR="00BD03A6">
        <w:rPr>
          <w:sz w:val="28"/>
          <w:szCs w:val="28"/>
        </w:rPr>
        <w:t>CĐCS</w:t>
      </w:r>
      <w:r w:rsidR="00E04ABC" w:rsidRPr="00404F62">
        <w:rPr>
          <w:sz w:val="28"/>
          <w:szCs w:val="28"/>
        </w:rPr>
        <w:t xml:space="preserve"> </w:t>
      </w:r>
      <w:r w:rsidR="0004186D">
        <w:rPr>
          <w:sz w:val="28"/>
          <w:szCs w:val="28"/>
        </w:rPr>
        <w:t>vui lòng liên hệ về Bộ phận Tài chính – LĐLĐ Quận 1, điện thoại 038.222.981 – 14 để được hướng dẫn</w:t>
      </w:r>
      <w:r w:rsidR="0043730C" w:rsidRPr="00404F62">
        <w:rPr>
          <w:sz w:val="28"/>
          <w:szCs w:val="28"/>
        </w:rPr>
        <w:t>.</w:t>
      </w:r>
      <w:r w:rsidR="00BE6E90" w:rsidRPr="00404F62">
        <w:rPr>
          <w:sz w:val="28"/>
          <w:szCs w:val="28"/>
        </w:rPr>
        <w:t>/.</w:t>
      </w:r>
    </w:p>
    <w:p w14:paraId="7AA2536D" w14:textId="26D3AB37" w:rsidR="000E7D82" w:rsidRDefault="006103BA" w:rsidP="008727B9">
      <w:pPr>
        <w:tabs>
          <w:tab w:val="center" w:pos="1843"/>
          <w:tab w:val="center" w:pos="7020"/>
          <w:tab w:val="center" w:pos="7655"/>
        </w:tabs>
        <w:spacing w:before="120" w:after="120"/>
        <w:ind w:right="-5" w:firstLine="720"/>
        <w:jc w:val="both"/>
        <w:rPr>
          <w:sz w:val="28"/>
          <w:szCs w:val="28"/>
        </w:rPr>
      </w:pPr>
      <w:r w:rsidRPr="00FB77F6">
        <w:rPr>
          <w:b/>
          <w:bCs/>
          <w:sz w:val="28"/>
          <w:szCs w:val="28"/>
          <w:lang w:val="vi-VN"/>
        </w:rPr>
        <w:tab/>
      </w:r>
      <w:r w:rsidRPr="00FB77F6">
        <w:rPr>
          <w:b/>
          <w:bCs/>
          <w:sz w:val="28"/>
          <w:szCs w:val="28"/>
          <w:lang w:val="vi-VN"/>
        </w:rPr>
        <w:tab/>
      </w:r>
    </w:p>
    <w:sectPr w:rsidR="000E7D82" w:rsidSect="00FA0A24">
      <w:footerReference w:type="default" r:id="rId9"/>
      <w:pgSz w:w="12240" w:h="15840"/>
      <w:pgMar w:top="1418" w:right="1134" w:bottom="709" w:left="1418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3338" w14:textId="77777777" w:rsidR="003872CC" w:rsidRDefault="003872CC" w:rsidP="008B673D">
      <w:r>
        <w:separator/>
      </w:r>
    </w:p>
  </w:endnote>
  <w:endnote w:type="continuationSeparator" w:id="0">
    <w:p w14:paraId="1BC47F48" w14:textId="77777777" w:rsidR="003872CC" w:rsidRDefault="003872CC" w:rsidP="008B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43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C17BF" w14:textId="2AC4FD62" w:rsidR="00DF117F" w:rsidRDefault="00DF117F">
        <w:pPr>
          <w:pStyle w:val="Chntrang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97B223" w14:textId="77777777" w:rsidR="00DF117F" w:rsidRDefault="00DF117F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0C4C" w14:textId="77777777" w:rsidR="003872CC" w:rsidRDefault="003872CC" w:rsidP="008B673D">
      <w:r>
        <w:separator/>
      </w:r>
    </w:p>
  </w:footnote>
  <w:footnote w:type="continuationSeparator" w:id="0">
    <w:p w14:paraId="009436A1" w14:textId="77777777" w:rsidR="003872CC" w:rsidRDefault="003872CC" w:rsidP="008B6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1B9"/>
    <w:multiLevelType w:val="multilevel"/>
    <w:tmpl w:val="AB685F7C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5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7712059"/>
    <w:multiLevelType w:val="hybridMultilevel"/>
    <w:tmpl w:val="9104DB14"/>
    <w:lvl w:ilvl="0" w:tplc="16B0DB9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BA512F"/>
    <w:multiLevelType w:val="hybridMultilevel"/>
    <w:tmpl w:val="13BC6B6A"/>
    <w:lvl w:ilvl="0" w:tplc="F682823E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120C0452"/>
    <w:multiLevelType w:val="hybridMultilevel"/>
    <w:tmpl w:val="5A76C400"/>
    <w:lvl w:ilvl="0" w:tplc="60FACE48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2829E8"/>
    <w:multiLevelType w:val="hybridMultilevel"/>
    <w:tmpl w:val="A2528BB2"/>
    <w:lvl w:ilvl="0" w:tplc="1506F4D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31A6F"/>
    <w:multiLevelType w:val="hybridMultilevel"/>
    <w:tmpl w:val="DB1EA5DA"/>
    <w:lvl w:ilvl="0" w:tplc="12746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D5865"/>
    <w:multiLevelType w:val="hybridMultilevel"/>
    <w:tmpl w:val="AFD89502"/>
    <w:lvl w:ilvl="0" w:tplc="F2646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A346AB4"/>
    <w:multiLevelType w:val="hybridMultilevel"/>
    <w:tmpl w:val="838E75AC"/>
    <w:lvl w:ilvl="0" w:tplc="F814CC9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2D235C"/>
    <w:multiLevelType w:val="hybridMultilevel"/>
    <w:tmpl w:val="1950925C"/>
    <w:lvl w:ilvl="0" w:tplc="6F6AD4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BE7BF0"/>
    <w:multiLevelType w:val="hybridMultilevel"/>
    <w:tmpl w:val="FC40CD1A"/>
    <w:lvl w:ilvl="0" w:tplc="FDB843C0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7709C5"/>
    <w:multiLevelType w:val="hybridMultilevel"/>
    <w:tmpl w:val="2C9495C4"/>
    <w:lvl w:ilvl="0" w:tplc="2084E5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D77B2"/>
    <w:multiLevelType w:val="hybridMultilevel"/>
    <w:tmpl w:val="755CAF18"/>
    <w:lvl w:ilvl="0" w:tplc="CBF046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EE7D48"/>
    <w:multiLevelType w:val="hybridMultilevel"/>
    <w:tmpl w:val="E320EF32"/>
    <w:lvl w:ilvl="0" w:tplc="0AFE24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C40485C"/>
    <w:multiLevelType w:val="hybridMultilevel"/>
    <w:tmpl w:val="7CD8E3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34519"/>
    <w:multiLevelType w:val="hybridMultilevel"/>
    <w:tmpl w:val="E2DCB5C2"/>
    <w:lvl w:ilvl="0" w:tplc="7F8A581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972C85"/>
    <w:multiLevelType w:val="hybridMultilevel"/>
    <w:tmpl w:val="D472DB3A"/>
    <w:lvl w:ilvl="0" w:tplc="EC5E82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0B77268"/>
    <w:multiLevelType w:val="hybridMultilevel"/>
    <w:tmpl w:val="F1E20BCA"/>
    <w:lvl w:ilvl="0" w:tplc="AD6E04DC">
      <w:start w:val="5"/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4B1073B2"/>
    <w:multiLevelType w:val="hybridMultilevel"/>
    <w:tmpl w:val="618213C8"/>
    <w:lvl w:ilvl="0" w:tplc="A0AA0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8B29A4"/>
    <w:multiLevelType w:val="hybridMultilevel"/>
    <w:tmpl w:val="DF1261F2"/>
    <w:lvl w:ilvl="0" w:tplc="0AD02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0248A"/>
    <w:multiLevelType w:val="hybridMultilevel"/>
    <w:tmpl w:val="1FC29C68"/>
    <w:lvl w:ilvl="0" w:tplc="C1D82080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E4332D4"/>
    <w:multiLevelType w:val="hybridMultilevel"/>
    <w:tmpl w:val="8258FD94"/>
    <w:lvl w:ilvl="0" w:tplc="A72E3A4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1AD084F"/>
    <w:multiLevelType w:val="hybridMultilevel"/>
    <w:tmpl w:val="AEBCFFD6"/>
    <w:lvl w:ilvl="0" w:tplc="ED4E87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F76DD"/>
    <w:multiLevelType w:val="hybridMultilevel"/>
    <w:tmpl w:val="252EA98A"/>
    <w:lvl w:ilvl="0" w:tplc="04407126">
      <w:start w:val="1"/>
      <w:numFmt w:val="upperRoman"/>
      <w:lvlText w:val="%1-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 w15:restartNumberingAfterBreak="0">
    <w:nsid w:val="62966425"/>
    <w:multiLevelType w:val="hybridMultilevel"/>
    <w:tmpl w:val="A000C342"/>
    <w:lvl w:ilvl="0" w:tplc="303C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6AC7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8C1518"/>
    <w:multiLevelType w:val="hybridMultilevel"/>
    <w:tmpl w:val="D5C6BB34"/>
    <w:lvl w:ilvl="0" w:tplc="FAEE198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54401"/>
    <w:multiLevelType w:val="hybridMultilevel"/>
    <w:tmpl w:val="958E08DE"/>
    <w:lvl w:ilvl="0" w:tplc="60FCFD8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B822293"/>
    <w:multiLevelType w:val="hybridMultilevel"/>
    <w:tmpl w:val="58EE257E"/>
    <w:lvl w:ilvl="0" w:tplc="D5FCDE0E">
      <w:start w:val="1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C8B5A99"/>
    <w:multiLevelType w:val="hybridMultilevel"/>
    <w:tmpl w:val="393AD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20A02"/>
    <w:multiLevelType w:val="hybridMultilevel"/>
    <w:tmpl w:val="7A8CEF08"/>
    <w:lvl w:ilvl="0" w:tplc="39A00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457F5"/>
    <w:multiLevelType w:val="hybridMultilevel"/>
    <w:tmpl w:val="9514CE28"/>
    <w:lvl w:ilvl="0" w:tplc="D5DE22A6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27376D4"/>
    <w:multiLevelType w:val="hybridMultilevel"/>
    <w:tmpl w:val="222429C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A4943"/>
    <w:multiLevelType w:val="hybridMultilevel"/>
    <w:tmpl w:val="B0E4915C"/>
    <w:lvl w:ilvl="0" w:tplc="4498D944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4BB7AA5"/>
    <w:multiLevelType w:val="hybridMultilevel"/>
    <w:tmpl w:val="31701AE0"/>
    <w:lvl w:ilvl="0" w:tplc="BAD898A4">
      <w:start w:val="4"/>
      <w:numFmt w:val="upperRoman"/>
      <w:lvlText w:val="%1."/>
      <w:lvlJc w:val="left"/>
      <w:pPr>
        <w:ind w:left="143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52A1E1D"/>
    <w:multiLevelType w:val="hybridMultilevel"/>
    <w:tmpl w:val="E39ECECA"/>
    <w:lvl w:ilvl="0" w:tplc="02746C30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68B175B"/>
    <w:multiLevelType w:val="hybridMultilevel"/>
    <w:tmpl w:val="04EAEF94"/>
    <w:lvl w:ilvl="0" w:tplc="453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E4047"/>
    <w:multiLevelType w:val="hybridMultilevel"/>
    <w:tmpl w:val="EA8A4072"/>
    <w:lvl w:ilvl="0" w:tplc="1E86813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CFC34F9"/>
    <w:multiLevelType w:val="hybridMultilevel"/>
    <w:tmpl w:val="E03637D8"/>
    <w:lvl w:ilvl="0" w:tplc="96748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33248"/>
    <w:multiLevelType w:val="multilevel"/>
    <w:tmpl w:val="B3D6C064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E4F7773"/>
    <w:multiLevelType w:val="hybridMultilevel"/>
    <w:tmpl w:val="C694D198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F024327"/>
    <w:multiLevelType w:val="hybridMultilevel"/>
    <w:tmpl w:val="FA6EEAEC"/>
    <w:lvl w:ilvl="0" w:tplc="50984A04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F11749F"/>
    <w:multiLevelType w:val="multilevel"/>
    <w:tmpl w:val="87C86DC2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1" w15:restartNumberingAfterBreak="0">
    <w:nsid w:val="7FCC0668"/>
    <w:multiLevelType w:val="hybridMultilevel"/>
    <w:tmpl w:val="D422A556"/>
    <w:lvl w:ilvl="0" w:tplc="4D3A2522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397585940">
    <w:abstractNumId w:val="34"/>
  </w:num>
  <w:num w:numId="2" w16cid:durableId="1877425357">
    <w:abstractNumId w:val="3"/>
  </w:num>
  <w:num w:numId="3" w16cid:durableId="42026390">
    <w:abstractNumId w:val="23"/>
  </w:num>
  <w:num w:numId="4" w16cid:durableId="212889690">
    <w:abstractNumId w:val="38"/>
  </w:num>
  <w:num w:numId="5" w16cid:durableId="869150746">
    <w:abstractNumId w:val="11"/>
  </w:num>
  <w:num w:numId="6" w16cid:durableId="1966813253">
    <w:abstractNumId w:val="25"/>
  </w:num>
  <w:num w:numId="7" w16cid:durableId="1467309942">
    <w:abstractNumId w:val="17"/>
  </w:num>
  <w:num w:numId="8" w16cid:durableId="1431706580">
    <w:abstractNumId w:val="16"/>
  </w:num>
  <w:num w:numId="9" w16cid:durableId="1125076917">
    <w:abstractNumId w:val="12"/>
  </w:num>
  <w:num w:numId="10" w16cid:durableId="273681110">
    <w:abstractNumId w:val="14"/>
  </w:num>
  <w:num w:numId="11" w16cid:durableId="1713654294">
    <w:abstractNumId w:val="27"/>
  </w:num>
  <w:num w:numId="12" w16cid:durableId="1620453859">
    <w:abstractNumId w:val="18"/>
  </w:num>
  <w:num w:numId="13" w16cid:durableId="1887178278">
    <w:abstractNumId w:val="13"/>
  </w:num>
  <w:num w:numId="14" w16cid:durableId="1146970834">
    <w:abstractNumId w:val="4"/>
  </w:num>
  <w:num w:numId="15" w16cid:durableId="2075927427">
    <w:abstractNumId w:val="21"/>
  </w:num>
  <w:num w:numId="16" w16cid:durableId="1926650551">
    <w:abstractNumId w:val="33"/>
  </w:num>
  <w:num w:numId="17" w16cid:durableId="1474832398">
    <w:abstractNumId w:val="31"/>
  </w:num>
  <w:num w:numId="18" w16cid:durableId="1028213400">
    <w:abstractNumId w:val="37"/>
  </w:num>
  <w:num w:numId="19" w16cid:durableId="498079196">
    <w:abstractNumId w:val="0"/>
  </w:num>
  <w:num w:numId="20" w16cid:durableId="602147558">
    <w:abstractNumId w:val="19"/>
  </w:num>
  <w:num w:numId="21" w16cid:durableId="772819098">
    <w:abstractNumId w:val="7"/>
  </w:num>
  <w:num w:numId="22" w16cid:durableId="579600667">
    <w:abstractNumId w:val="30"/>
  </w:num>
  <w:num w:numId="23" w16cid:durableId="1364133075">
    <w:abstractNumId w:val="8"/>
  </w:num>
  <w:num w:numId="24" w16cid:durableId="1289581815">
    <w:abstractNumId w:val="9"/>
  </w:num>
  <w:num w:numId="25" w16cid:durableId="769394441">
    <w:abstractNumId w:val="41"/>
  </w:num>
  <w:num w:numId="26" w16cid:durableId="1262689043">
    <w:abstractNumId w:val="39"/>
  </w:num>
  <w:num w:numId="27" w16cid:durableId="21976767">
    <w:abstractNumId w:val="20"/>
  </w:num>
  <w:num w:numId="28" w16cid:durableId="1146971460">
    <w:abstractNumId w:val="6"/>
  </w:num>
  <w:num w:numId="29" w16cid:durableId="1945766551">
    <w:abstractNumId w:val="35"/>
  </w:num>
  <w:num w:numId="30" w16cid:durableId="682439217">
    <w:abstractNumId w:val="10"/>
  </w:num>
  <w:num w:numId="31" w16cid:durableId="996306371">
    <w:abstractNumId w:val="40"/>
  </w:num>
  <w:num w:numId="32" w16cid:durableId="1339697805">
    <w:abstractNumId w:val="1"/>
  </w:num>
  <w:num w:numId="33" w16cid:durableId="425007168">
    <w:abstractNumId w:val="26"/>
  </w:num>
  <w:num w:numId="34" w16cid:durableId="267087387">
    <w:abstractNumId w:val="29"/>
  </w:num>
  <w:num w:numId="35" w16cid:durableId="643850532">
    <w:abstractNumId w:val="15"/>
  </w:num>
  <w:num w:numId="36" w16cid:durableId="1340154680">
    <w:abstractNumId w:val="2"/>
  </w:num>
  <w:num w:numId="37" w16cid:durableId="349111776">
    <w:abstractNumId w:val="5"/>
  </w:num>
  <w:num w:numId="38" w16cid:durableId="228275503">
    <w:abstractNumId w:val="22"/>
  </w:num>
  <w:num w:numId="39" w16cid:durableId="1583565254">
    <w:abstractNumId w:val="32"/>
  </w:num>
  <w:num w:numId="40" w16cid:durableId="878935957">
    <w:abstractNumId w:val="24"/>
  </w:num>
  <w:num w:numId="41" w16cid:durableId="204679225">
    <w:abstractNumId w:val="28"/>
  </w:num>
  <w:num w:numId="42" w16cid:durableId="34675821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23"/>
    <w:rsid w:val="00004224"/>
    <w:rsid w:val="0004036D"/>
    <w:rsid w:val="0004186D"/>
    <w:rsid w:val="000467D6"/>
    <w:rsid w:val="00064832"/>
    <w:rsid w:val="00071C44"/>
    <w:rsid w:val="000760D5"/>
    <w:rsid w:val="000B2D05"/>
    <w:rsid w:val="000C54B7"/>
    <w:rsid w:val="000D1C22"/>
    <w:rsid w:val="000D440E"/>
    <w:rsid w:val="000E2C63"/>
    <w:rsid w:val="000E5083"/>
    <w:rsid w:val="000E7D82"/>
    <w:rsid w:val="000F2EB7"/>
    <w:rsid w:val="000F4357"/>
    <w:rsid w:val="000F4853"/>
    <w:rsid w:val="000F7CA6"/>
    <w:rsid w:val="00100961"/>
    <w:rsid w:val="00101657"/>
    <w:rsid w:val="00113664"/>
    <w:rsid w:val="00132DCF"/>
    <w:rsid w:val="00137464"/>
    <w:rsid w:val="00153B98"/>
    <w:rsid w:val="00153CFC"/>
    <w:rsid w:val="001603B3"/>
    <w:rsid w:val="00165AED"/>
    <w:rsid w:val="00167D6B"/>
    <w:rsid w:val="0018634D"/>
    <w:rsid w:val="001871AE"/>
    <w:rsid w:val="001C754E"/>
    <w:rsid w:val="001D22D5"/>
    <w:rsid w:val="001E0B5E"/>
    <w:rsid w:val="001E692A"/>
    <w:rsid w:val="001F053D"/>
    <w:rsid w:val="002035EC"/>
    <w:rsid w:val="0020396F"/>
    <w:rsid w:val="00215F8F"/>
    <w:rsid w:val="00217587"/>
    <w:rsid w:val="002213EA"/>
    <w:rsid w:val="00232629"/>
    <w:rsid w:val="00234592"/>
    <w:rsid w:val="00235BCF"/>
    <w:rsid w:val="002424ED"/>
    <w:rsid w:val="00246589"/>
    <w:rsid w:val="00247265"/>
    <w:rsid w:val="002833BC"/>
    <w:rsid w:val="00293233"/>
    <w:rsid w:val="002A13D7"/>
    <w:rsid w:val="002B3718"/>
    <w:rsid w:val="002C6BED"/>
    <w:rsid w:val="002E16B8"/>
    <w:rsid w:val="003042EB"/>
    <w:rsid w:val="00306ADD"/>
    <w:rsid w:val="00330869"/>
    <w:rsid w:val="003429DF"/>
    <w:rsid w:val="003476DE"/>
    <w:rsid w:val="003515CE"/>
    <w:rsid w:val="0035341D"/>
    <w:rsid w:val="00355677"/>
    <w:rsid w:val="00372922"/>
    <w:rsid w:val="00372E01"/>
    <w:rsid w:val="003859EC"/>
    <w:rsid w:val="003872CC"/>
    <w:rsid w:val="003B1D9E"/>
    <w:rsid w:val="003B43C3"/>
    <w:rsid w:val="003C0726"/>
    <w:rsid w:val="003C5D48"/>
    <w:rsid w:val="003E0A9D"/>
    <w:rsid w:val="003F0661"/>
    <w:rsid w:val="003F56E4"/>
    <w:rsid w:val="00404F62"/>
    <w:rsid w:val="0041196B"/>
    <w:rsid w:val="00415154"/>
    <w:rsid w:val="004309A3"/>
    <w:rsid w:val="00434BB4"/>
    <w:rsid w:val="0043730C"/>
    <w:rsid w:val="004410CE"/>
    <w:rsid w:val="0044379C"/>
    <w:rsid w:val="004446DD"/>
    <w:rsid w:val="0044797C"/>
    <w:rsid w:val="004529D2"/>
    <w:rsid w:val="00454C56"/>
    <w:rsid w:val="00467047"/>
    <w:rsid w:val="00485BAE"/>
    <w:rsid w:val="00487D65"/>
    <w:rsid w:val="004B3DD6"/>
    <w:rsid w:val="004B5F96"/>
    <w:rsid w:val="004C060B"/>
    <w:rsid w:val="004C2237"/>
    <w:rsid w:val="004E04ED"/>
    <w:rsid w:val="004E31E9"/>
    <w:rsid w:val="004F4243"/>
    <w:rsid w:val="004F5080"/>
    <w:rsid w:val="004F6AD3"/>
    <w:rsid w:val="00500220"/>
    <w:rsid w:val="00514A87"/>
    <w:rsid w:val="00514F7F"/>
    <w:rsid w:val="005167CD"/>
    <w:rsid w:val="00522554"/>
    <w:rsid w:val="005245C1"/>
    <w:rsid w:val="00536A1A"/>
    <w:rsid w:val="005471FE"/>
    <w:rsid w:val="00552028"/>
    <w:rsid w:val="005570C2"/>
    <w:rsid w:val="00574808"/>
    <w:rsid w:val="005751AF"/>
    <w:rsid w:val="00580A32"/>
    <w:rsid w:val="005831D4"/>
    <w:rsid w:val="005869F2"/>
    <w:rsid w:val="00586A23"/>
    <w:rsid w:val="005A4778"/>
    <w:rsid w:val="005A5910"/>
    <w:rsid w:val="005C5423"/>
    <w:rsid w:val="005D571E"/>
    <w:rsid w:val="005E4932"/>
    <w:rsid w:val="005E6911"/>
    <w:rsid w:val="006103BA"/>
    <w:rsid w:val="00615A89"/>
    <w:rsid w:val="00626015"/>
    <w:rsid w:val="00633A5A"/>
    <w:rsid w:val="006431C9"/>
    <w:rsid w:val="006668A9"/>
    <w:rsid w:val="00672FB1"/>
    <w:rsid w:val="0069120A"/>
    <w:rsid w:val="0069155B"/>
    <w:rsid w:val="006A3E31"/>
    <w:rsid w:val="006A3E34"/>
    <w:rsid w:val="006B69E9"/>
    <w:rsid w:val="006B7AE0"/>
    <w:rsid w:val="006D0657"/>
    <w:rsid w:val="006D527B"/>
    <w:rsid w:val="006D52FB"/>
    <w:rsid w:val="006F35B5"/>
    <w:rsid w:val="00713938"/>
    <w:rsid w:val="0071622C"/>
    <w:rsid w:val="007205B2"/>
    <w:rsid w:val="00725D42"/>
    <w:rsid w:val="007304CF"/>
    <w:rsid w:val="00746683"/>
    <w:rsid w:val="00754003"/>
    <w:rsid w:val="00754D60"/>
    <w:rsid w:val="00761A14"/>
    <w:rsid w:val="00796BF3"/>
    <w:rsid w:val="007D1F4B"/>
    <w:rsid w:val="007D455F"/>
    <w:rsid w:val="0083760C"/>
    <w:rsid w:val="0085478D"/>
    <w:rsid w:val="00860BDE"/>
    <w:rsid w:val="008727B9"/>
    <w:rsid w:val="00891DF6"/>
    <w:rsid w:val="00894DC6"/>
    <w:rsid w:val="008A50DF"/>
    <w:rsid w:val="008A5730"/>
    <w:rsid w:val="008B032D"/>
    <w:rsid w:val="008B5907"/>
    <w:rsid w:val="008B673D"/>
    <w:rsid w:val="008B7E8D"/>
    <w:rsid w:val="008D08E2"/>
    <w:rsid w:val="008D5437"/>
    <w:rsid w:val="008E0697"/>
    <w:rsid w:val="008E6163"/>
    <w:rsid w:val="008F34CB"/>
    <w:rsid w:val="0090627B"/>
    <w:rsid w:val="0092084F"/>
    <w:rsid w:val="00923C52"/>
    <w:rsid w:val="00930B44"/>
    <w:rsid w:val="00933BE4"/>
    <w:rsid w:val="00942CA4"/>
    <w:rsid w:val="0094454D"/>
    <w:rsid w:val="0096694B"/>
    <w:rsid w:val="00991EDD"/>
    <w:rsid w:val="009933D0"/>
    <w:rsid w:val="009A0613"/>
    <w:rsid w:val="009D1421"/>
    <w:rsid w:val="009F18B5"/>
    <w:rsid w:val="00A036BD"/>
    <w:rsid w:val="00A22EC0"/>
    <w:rsid w:val="00A3113F"/>
    <w:rsid w:val="00A34408"/>
    <w:rsid w:val="00A45AF0"/>
    <w:rsid w:val="00A602AF"/>
    <w:rsid w:val="00A61534"/>
    <w:rsid w:val="00A72FC5"/>
    <w:rsid w:val="00A76254"/>
    <w:rsid w:val="00A94219"/>
    <w:rsid w:val="00A9461B"/>
    <w:rsid w:val="00A94DD8"/>
    <w:rsid w:val="00AB6087"/>
    <w:rsid w:val="00AE4EB9"/>
    <w:rsid w:val="00AE5DC6"/>
    <w:rsid w:val="00B01E69"/>
    <w:rsid w:val="00B07389"/>
    <w:rsid w:val="00B1359D"/>
    <w:rsid w:val="00B355B8"/>
    <w:rsid w:val="00B35DBE"/>
    <w:rsid w:val="00B676A4"/>
    <w:rsid w:val="00B908AB"/>
    <w:rsid w:val="00BD03A6"/>
    <w:rsid w:val="00BD6261"/>
    <w:rsid w:val="00BE6E90"/>
    <w:rsid w:val="00C05835"/>
    <w:rsid w:val="00C14183"/>
    <w:rsid w:val="00C357E4"/>
    <w:rsid w:val="00C46A8D"/>
    <w:rsid w:val="00C7525C"/>
    <w:rsid w:val="00CA503B"/>
    <w:rsid w:val="00CB2041"/>
    <w:rsid w:val="00CC35D3"/>
    <w:rsid w:val="00CD2C56"/>
    <w:rsid w:val="00CE23BF"/>
    <w:rsid w:val="00CE7AA9"/>
    <w:rsid w:val="00CF15BF"/>
    <w:rsid w:val="00D15683"/>
    <w:rsid w:val="00D17689"/>
    <w:rsid w:val="00D26739"/>
    <w:rsid w:val="00D40B66"/>
    <w:rsid w:val="00D4562E"/>
    <w:rsid w:val="00D5159E"/>
    <w:rsid w:val="00D51F05"/>
    <w:rsid w:val="00D75A62"/>
    <w:rsid w:val="00D96245"/>
    <w:rsid w:val="00DA272F"/>
    <w:rsid w:val="00DA3098"/>
    <w:rsid w:val="00DA6250"/>
    <w:rsid w:val="00DB169A"/>
    <w:rsid w:val="00DC79CA"/>
    <w:rsid w:val="00DF117F"/>
    <w:rsid w:val="00DF567E"/>
    <w:rsid w:val="00E04ABC"/>
    <w:rsid w:val="00E208F8"/>
    <w:rsid w:val="00E2266F"/>
    <w:rsid w:val="00E34B6F"/>
    <w:rsid w:val="00E676D6"/>
    <w:rsid w:val="00E856B4"/>
    <w:rsid w:val="00E87244"/>
    <w:rsid w:val="00EA00F3"/>
    <w:rsid w:val="00EB49FA"/>
    <w:rsid w:val="00ED4430"/>
    <w:rsid w:val="00EE589F"/>
    <w:rsid w:val="00F01206"/>
    <w:rsid w:val="00F05A68"/>
    <w:rsid w:val="00F0736D"/>
    <w:rsid w:val="00F24DA1"/>
    <w:rsid w:val="00F42C41"/>
    <w:rsid w:val="00F814D4"/>
    <w:rsid w:val="00F82C82"/>
    <w:rsid w:val="00F91C52"/>
    <w:rsid w:val="00F925E4"/>
    <w:rsid w:val="00F97379"/>
    <w:rsid w:val="00FA0A24"/>
    <w:rsid w:val="00FA7CA8"/>
    <w:rsid w:val="00FB2B29"/>
    <w:rsid w:val="00FB47F0"/>
    <w:rsid w:val="00FB4FA5"/>
    <w:rsid w:val="00FB6569"/>
    <w:rsid w:val="00FB77F6"/>
    <w:rsid w:val="00FC2469"/>
    <w:rsid w:val="00FD10F3"/>
    <w:rsid w:val="00FF2A6A"/>
    <w:rsid w:val="00FF46FE"/>
    <w:rsid w:val="00FF4D94"/>
    <w:rsid w:val="00FF6BB6"/>
    <w:rsid w:val="00FF714D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A8064D"/>
  <w15:docId w15:val="{766461B8-C2D5-4BA1-BA18-F349DBB0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5C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u2">
    <w:name w:val="heading 2"/>
    <w:basedOn w:val="Binhthng"/>
    <w:next w:val="Binhthng"/>
    <w:link w:val="u2Char"/>
    <w:uiPriority w:val="99"/>
    <w:qFormat/>
    <w:rsid w:val="00AE5D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2Char">
    <w:name w:val="Đầu đề 2 Char"/>
    <w:basedOn w:val="Phngmcinhcuaoanvn"/>
    <w:link w:val="u2"/>
    <w:uiPriority w:val="99"/>
    <w:rsid w:val="00AE5DC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oancuaDanhsach">
    <w:name w:val="List Paragraph"/>
    <w:basedOn w:val="Binhthng"/>
    <w:uiPriority w:val="34"/>
    <w:qFormat/>
    <w:rsid w:val="004410CE"/>
    <w:pPr>
      <w:ind w:left="720"/>
      <w:contextualSpacing/>
    </w:pPr>
  </w:style>
  <w:style w:type="paragraph" w:styleId="utrang">
    <w:name w:val="header"/>
    <w:basedOn w:val="Binhthng"/>
    <w:link w:val="utrangChar"/>
    <w:uiPriority w:val="99"/>
    <w:unhideWhenUsed/>
    <w:rsid w:val="008B673D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8B673D"/>
    <w:rPr>
      <w:rFonts w:ascii="Times New Roman" w:eastAsia="Times New Roman" w:hAnsi="Times New Roman" w:cs="Times New Roman"/>
      <w:sz w:val="24"/>
      <w:szCs w:val="24"/>
    </w:rPr>
  </w:style>
  <w:style w:type="paragraph" w:styleId="Chntrang">
    <w:name w:val="footer"/>
    <w:basedOn w:val="Binhthng"/>
    <w:link w:val="ChntrangChar"/>
    <w:unhideWhenUsed/>
    <w:rsid w:val="008B673D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8B673D"/>
    <w:rPr>
      <w:rFonts w:ascii="Times New Roman" w:eastAsia="Times New Roman" w:hAnsi="Times New Roman" w:cs="Times New Roman"/>
      <w:sz w:val="24"/>
      <w:szCs w:val="24"/>
    </w:rPr>
  </w:style>
  <w:style w:type="paragraph" w:styleId="Bongchuthich">
    <w:name w:val="Balloon Text"/>
    <w:basedOn w:val="Binhthng"/>
    <w:link w:val="BongchuthichChar"/>
    <w:unhideWhenUsed/>
    <w:rsid w:val="00153B98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rsid w:val="00153B98"/>
    <w:rPr>
      <w:rFonts w:ascii="Segoe UI" w:eastAsia="Times New Roman" w:hAnsi="Segoe UI" w:cs="Segoe UI"/>
      <w:sz w:val="18"/>
      <w:szCs w:val="18"/>
    </w:rPr>
  </w:style>
  <w:style w:type="table" w:styleId="LiBang">
    <w:name w:val="Table Grid"/>
    <w:basedOn w:val="BangThngthng"/>
    <w:uiPriority w:val="39"/>
    <w:rsid w:val="0063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ngthngWeb">
    <w:name w:val="Normal (Web)"/>
    <w:basedOn w:val="Binhthng"/>
    <w:uiPriority w:val="99"/>
    <w:unhideWhenUsed/>
    <w:rsid w:val="00633A5A"/>
    <w:pPr>
      <w:spacing w:before="100" w:beforeAutospacing="1" w:after="100" w:afterAutospacing="1"/>
    </w:pPr>
  </w:style>
  <w:style w:type="paragraph" w:styleId="ThnVnban">
    <w:name w:val="Body Text"/>
    <w:basedOn w:val="Binhthng"/>
    <w:link w:val="ThnVnbanChar"/>
    <w:uiPriority w:val="99"/>
    <w:qFormat/>
    <w:rsid w:val="00AE5DC6"/>
    <w:pPr>
      <w:autoSpaceDE w:val="0"/>
      <w:autoSpaceDN w:val="0"/>
      <w:jc w:val="both"/>
    </w:pPr>
    <w:rPr>
      <w:sz w:val="26"/>
      <w:szCs w:val="26"/>
    </w:rPr>
  </w:style>
  <w:style w:type="character" w:customStyle="1" w:styleId="ThnVnbanChar">
    <w:name w:val="Thân Văn bản Char"/>
    <w:basedOn w:val="Phngmcinhcuaoanvn"/>
    <w:link w:val="ThnVnban"/>
    <w:uiPriority w:val="99"/>
    <w:qFormat/>
    <w:rsid w:val="00AE5DC6"/>
    <w:rPr>
      <w:rFonts w:ascii="Times New Roman" w:eastAsia="Times New Roman" w:hAnsi="Times New Roman" w:cs="Times New Roman"/>
      <w:sz w:val="26"/>
      <w:szCs w:val="26"/>
    </w:rPr>
  </w:style>
  <w:style w:type="paragraph" w:styleId="Thnvnban3">
    <w:name w:val="Body Text 3"/>
    <w:basedOn w:val="Binhthng"/>
    <w:link w:val="Thnvnban3Char"/>
    <w:uiPriority w:val="99"/>
    <w:semiHidden/>
    <w:rsid w:val="005E6911"/>
    <w:pPr>
      <w:spacing w:after="120"/>
    </w:pPr>
    <w:rPr>
      <w:sz w:val="16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5E6911"/>
    <w:rPr>
      <w:rFonts w:ascii="Times New Roman" w:eastAsia="Times New Roman" w:hAnsi="Times New Roman" w:cs="Times New Roman"/>
      <w:sz w:val="16"/>
      <w:szCs w:val="16"/>
    </w:rPr>
  </w:style>
  <w:style w:type="character" w:styleId="Siuktni">
    <w:name w:val="Hyperlink"/>
    <w:basedOn w:val="Phngmcinhcuaoanvn"/>
    <w:uiPriority w:val="99"/>
    <w:unhideWhenUsed/>
    <w:rsid w:val="00D17689"/>
    <w:rPr>
      <w:color w:val="0563C1" w:themeColor="hyperlink"/>
      <w:u w:val="single"/>
    </w:rPr>
  </w:style>
  <w:style w:type="character" w:styleId="Strang">
    <w:name w:val="page number"/>
    <w:basedOn w:val="Phngmcinhcuaoanvn"/>
    <w:rsid w:val="00CA503B"/>
  </w:style>
  <w:style w:type="paragraph" w:styleId="ThnvnbanThutl2">
    <w:name w:val="Body Text Indent 2"/>
    <w:basedOn w:val="Binhthng"/>
    <w:link w:val="ThnvnbanThutl2Char"/>
    <w:rsid w:val="00CA503B"/>
    <w:pPr>
      <w:ind w:firstLine="720"/>
      <w:jc w:val="both"/>
    </w:pPr>
    <w:rPr>
      <w:rFonts w:ascii="VNI-Times" w:hAnsi="VNI-Times"/>
      <w:b/>
      <w:bCs/>
      <w:sz w:val="28"/>
    </w:rPr>
  </w:style>
  <w:style w:type="character" w:customStyle="1" w:styleId="ThnvnbanThutl2Char">
    <w:name w:val="Thân văn bản Thụt lề 2 Char"/>
    <w:basedOn w:val="Phngmcinhcuaoanvn"/>
    <w:link w:val="ThnvnbanThutl2"/>
    <w:rsid w:val="00CA503B"/>
    <w:rPr>
      <w:rFonts w:ascii="VNI-Times" w:eastAsia="Times New Roman" w:hAnsi="VNI-Times" w:cs="Times New Roman"/>
      <w:b/>
      <w:bCs/>
      <w:sz w:val="28"/>
      <w:szCs w:val="24"/>
    </w:rPr>
  </w:style>
  <w:style w:type="paragraph" w:styleId="Thnvnban2">
    <w:name w:val="Body Text 2"/>
    <w:basedOn w:val="Binhthng"/>
    <w:link w:val="Thnvnban2Char"/>
    <w:rsid w:val="00CA503B"/>
    <w:pPr>
      <w:spacing w:after="120" w:line="480" w:lineRule="auto"/>
    </w:pPr>
    <w:rPr>
      <w:lang w:val="x-none" w:eastAsia="x-none"/>
    </w:rPr>
  </w:style>
  <w:style w:type="character" w:customStyle="1" w:styleId="Thnvnban2Char">
    <w:name w:val="Thân văn bản 2 Char"/>
    <w:basedOn w:val="Phngmcinhcuaoanvn"/>
    <w:link w:val="Thnvnban2"/>
    <w:rsid w:val="00CA50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Char">
    <w:name w:val="Char Char"/>
    <w:locked/>
    <w:rsid w:val="00CA503B"/>
    <w:rPr>
      <w:sz w:val="24"/>
      <w:szCs w:val="24"/>
      <w:lang w:val="en-US" w:eastAsia="en-US"/>
    </w:rPr>
  </w:style>
  <w:style w:type="paragraph" w:customStyle="1" w:styleId="CharCharChar">
    <w:name w:val="Char Char Char"/>
    <w:basedOn w:val="Binhthng"/>
    <w:rsid w:val="00CA503B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apple-converted-space">
    <w:name w:val="apple-converted-space"/>
    <w:basedOn w:val="Phngmcinhcuaoanvn"/>
    <w:rsid w:val="00CA503B"/>
  </w:style>
  <w:style w:type="character" w:styleId="Manh">
    <w:name w:val="Strong"/>
    <w:uiPriority w:val="22"/>
    <w:qFormat/>
    <w:rsid w:val="00CA5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57A9-6131-4B81-BB2B-6E5BA2B8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Tam</dc:creator>
  <cp:lastModifiedBy>ldld office</cp:lastModifiedBy>
  <cp:revision>9</cp:revision>
  <cp:lastPrinted>2022-08-18T08:19:00Z</cp:lastPrinted>
  <dcterms:created xsi:type="dcterms:W3CDTF">2022-08-18T07:48:00Z</dcterms:created>
  <dcterms:modified xsi:type="dcterms:W3CDTF">2022-08-18T08:27:00Z</dcterms:modified>
</cp:coreProperties>
</file>